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1D" w:rsidRPr="00CA414B" w:rsidRDefault="004C47BB" w:rsidP="00A47A70">
      <w:pPr>
        <w:autoSpaceDE w:val="0"/>
        <w:autoSpaceDN w:val="0"/>
        <w:spacing w:beforeLines="50" w:before="180" w:line="280" w:lineRule="exact"/>
        <w:ind w:rightChars="35" w:right="84"/>
        <w:jc w:val="center"/>
        <w:rPr>
          <w:rFonts w:ascii="標楷體" w:eastAsia="標楷體" w:hAnsi="標楷體" w:cs="SimSun"/>
          <w:b/>
          <w:color w:val="000000"/>
          <w:sz w:val="28"/>
          <w:lang w:eastAsia="zh-TW"/>
        </w:rPr>
      </w:pPr>
      <w:r w:rsidRPr="00CA414B">
        <w:rPr>
          <w:rFonts w:ascii="標楷體" w:eastAsia="標楷體" w:hAnsi="標楷體" w:cs="SimSun"/>
          <w:b/>
          <w:noProof/>
          <w:color w:val="000000"/>
          <w:spacing w:val="1"/>
          <w:sz w:val="28"/>
          <w:lang w:eastAsia="zh-TW"/>
        </w:rPr>
        <w:drawing>
          <wp:anchor distT="0" distB="0" distL="114300" distR="114300" simplePos="0" relativeHeight="251658240" behindDoc="0" locked="0" layoutInCell="1" allowOverlap="1" wp14:anchorId="67146A64" wp14:editId="15426EB9">
            <wp:simplePos x="0" y="0"/>
            <wp:positionH relativeFrom="column">
              <wp:posOffset>537210</wp:posOffset>
            </wp:positionH>
            <wp:positionV relativeFrom="paragraph">
              <wp:posOffset>-142875</wp:posOffset>
            </wp:positionV>
            <wp:extent cx="3651885" cy="720090"/>
            <wp:effectExtent l="0" t="0" r="5715" b="381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4B" w:rsidRPr="00CA414B">
        <w:rPr>
          <w:rFonts w:ascii="標楷體" w:eastAsia="標楷體" w:hAnsi="標楷體" w:cs="SimSun"/>
          <w:b/>
          <w:color w:val="000000"/>
          <w:spacing w:val="1"/>
          <w:sz w:val="28"/>
          <w:lang w:eastAsia="zh-TW"/>
        </w:rPr>
        <w:t>獨立董事</w:t>
      </w:r>
      <w:r w:rsidR="00363A4B" w:rsidRPr="00CA414B">
        <w:rPr>
          <w:rFonts w:ascii="標楷體" w:eastAsia="標楷體" w:hAnsi="標楷體" w:cs="SimSun"/>
          <w:b/>
          <w:color w:val="000000"/>
          <w:sz w:val="28"/>
          <w:lang w:eastAsia="zh-TW"/>
        </w:rPr>
        <w:t>與內部稽核</w:t>
      </w:r>
      <w:r w:rsidR="00DE0DEC" w:rsidRPr="00CA414B">
        <w:rPr>
          <w:rFonts w:ascii="標楷體" w:eastAsia="標楷體" w:hAnsi="標楷體" w:cs="SimSun" w:hint="eastAsia"/>
          <w:b/>
          <w:color w:val="000000"/>
          <w:sz w:val="28"/>
          <w:lang w:eastAsia="zh-TW"/>
        </w:rPr>
        <w:t>主管</w:t>
      </w:r>
      <w:r w:rsidR="00363A4B" w:rsidRPr="00CA414B">
        <w:rPr>
          <w:rFonts w:ascii="標楷體" w:eastAsia="標楷體" w:hAnsi="標楷體" w:cs="SimSun"/>
          <w:b/>
          <w:color w:val="000000"/>
          <w:sz w:val="28"/>
          <w:lang w:eastAsia="zh-TW"/>
        </w:rPr>
        <w:t>之溝通情形</w:t>
      </w:r>
    </w:p>
    <w:p w:rsidR="004C47BB" w:rsidRPr="00CA414B" w:rsidRDefault="001F2B49" w:rsidP="00171E14">
      <w:pPr>
        <w:tabs>
          <w:tab w:val="center" w:pos="4111"/>
          <w:tab w:val="left" w:pos="5061"/>
        </w:tabs>
        <w:autoSpaceDE w:val="0"/>
        <w:autoSpaceDN w:val="0"/>
        <w:spacing w:beforeLines="50" w:before="180" w:after="240" w:line="280" w:lineRule="exact"/>
        <w:ind w:rightChars="35" w:right="84"/>
        <w:jc w:val="center"/>
        <w:rPr>
          <w:rFonts w:ascii="標楷體" w:eastAsia="標楷體" w:hAnsi="標楷體"/>
          <w:b/>
          <w:sz w:val="28"/>
          <w:lang w:eastAsia="zh-TW"/>
        </w:rPr>
      </w:pPr>
      <w:r w:rsidRPr="00CA414B">
        <w:rPr>
          <w:rFonts w:ascii="標楷體" w:eastAsia="標楷體" w:hAnsi="標楷體" w:cs="SimSun" w:hint="eastAsia"/>
          <w:b/>
          <w:color w:val="000000"/>
          <w:sz w:val="28"/>
          <w:lang w:eastAsia="zh-TW"/>
        </w:rPr>
        <w:t>20</w:t>
      </w:r>
      <w:r w:rsidR="00171E14" w:rsidRPr="00CA414B">
        <w:rPr>
          <w:rFonts w:ascii="標楷體" w:eastAsia="標楷體" w:hAnsi="標楷體" w:cs="SimSun" w:hint="eastAsia"/>
          <w:b/>
          <w:color w:val="000000"/>
          <w:sz w:val="28"/>
          <w:lang w:eastAsia="zh-TW"/>
        </w:rPr>
        <w:t>20</w:t>
      </w:r>
      <w:r w:rsidR="004C47BB" w:rsidRPr="00CA414B">
        <w:rPr>
          <w:rFonts w:ascii="標楷體" w:eastAsia="標楷體" w:hAnsi="標楷體" w:cs="SimSun" w:hint="eastAsia"/>
          <w:b/>
          <w:color w:val="000000"/>
          <w:sz w:val="28"/>
          <w:lang w:eastAsia="zh-TW"/>
        </w:rPr>
        <w:t>年度</w:t>
      </w:r>
      <w:bookmarkStart w:id="0" w:name="_GoBack"/>
      <w:bookmarkEnd w:id="0"/>
    </w:p>
    <w:tbl>
      <w:tblPr>
        <w:tblW w:w="10348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662"/>
        <w:gridCol w:w="2410"/>
      </w:tblGrid>
      <w:tr w:rsidR="00255569" w:rsidRPr="00CA414B" w:rsidTr="00094574">
        <w:trPr>
          <w:cantSplit/>
          <w:trHeight w:hRule="exact" w:val="432"/>
          <w:tblHeader/>
        </w:trPr>
        <w:tc>
          <w:tcPr>
            <w:tcW w:w="1276" w:type="dxa"/>
            <w:shd w:val="clear" w:color="auto" w:fill="DAEEF3" w:themeFill="accent5" w:themeFillTint="33"/>
          </w:tcPr>
          <w:p w:rsidR="00255569" w:rsidRPr="00CA414B" w:rsidRDefault="00255569" w:rsidP="00A47A70">
            <w:pPr>
              <w:autoSpaceDE w:val="0"/>
              <w:autoSpaceDN w:val="0"/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5"/>
              </w:rPr>
            </w:pPr>
            <w:r w:rsidRPr="00CA414B">
              <w:rPr>
                <w:rFonts w:ascii="標楷體" w:eastAsia="標楷體" w:hAnsi="標楷體" w:cs="SimSun" w:hint="eastAsia"/>
                <w:color w:val="000000"/>
                <w:spacing w:val="-5"/>
              </w:rPr>
              <w:t>日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 xml:space="preserve">  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5"/>
              </w:rPr>
              <w:t>期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:rsidR="00255569" w:rsidRPr="00CA414B" w:rsidRDefault="00255569" w:rsidP="00A47A70">
            <w:pPr>
              <w:autoSpaceDE w:val="0"/>
              <w:autoSpaceDN w:val="0"/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5"/>
              </w:rPr>
            </w:pPr>
            <w:proofErr w:type="spellStart"/>
            <w:r w:rsidRPr="00CA414B">
              <w:rPr>
                <w:rFonts w:ascii="標楷體" w:eastAsia="標楷體" w:hAnsi="標楷體" w:cs="SimSun" w:hint="eastAsia"/>
                <w:color w:val="000000"/>
                <w:spacing w:val="-5"/>
              </w:rPr>
              <w:t>溝通重點</w:t>
            </w:r>
            <w:proofErr w:type="spellEnd"/>
          </w:p>
        </w:tc>
        <w:tc>
          <w:tcPr>
            <w:tcW w:w="2410" w:type="dxa"/>
            <w:shd w:val="clear" w:color="auto" w:fill="DAEEF3" w:themeFill="accent5" w:themeFillTint="33"/>
          </w:tcPr>
          <w:p w:rsidR="00255569" w:rsidRPr="00CA414B" w:rsidRDefault="00255569" w:rsidP="00A47A70">
            <w:pPr>
              <w:autoSpaceDE w:val="0"/>
              <w:autoSpaceDN w:val="0"/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5"/>
              </w:rPr>
            </w:pPr>
            <w:proofErr w:type="spellStart"/>
            <w:r w:rsidRPr="00CA414B">
              <w:rPr>
                <w:rFonts w:ascii="標楷體" w:eastAsia="標楷體" w:hAnsi="標楷體" w:cs="SimSun" w:hint="eastAsia"/>
                <w:color w:val="000000"/>
                <w:spacing w:val="-5"/>
              </w:rPr>
              <w:t>溝通結果</w:t>
            </w:r>
            <w:proofErr w:type="spellEnd"/>
          </w:p>
        </w:tc>
      </w:tr>
      <w:tr w:rsidR="00255569" w:rsidRPr="00CA414B" w:rsidTr="00094574">
        <w:trPr>
          <w:cantSplit/>
          <w:trHeight w:hRule="exact" w:val="754"/>
          <w:tblHeader/>
        </w:trPr>
        <w:tc>
          <w:tcPr>
            <w:tcW w:w="1276" w:type="dxa"/>
            <w:shd w:val="clear" w:color="auto" w:fill="auto"/>
          </w:tcPr>
          <w:p w:rsidR="00255569" w:rsidRPr="00CA414B" w:rsidRDefault="00255569" w:rsidP="00714FC0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20</w:t>
            </w:r>
            <w:r w:rsidR="00714FC0"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20</w:t>
            </w: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.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</w:rPr>
              <w:t>03</w:t>
            </w: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.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</w:rPr>
              <w:t>05</w:t>
            </w:r>
          </w:p>
          <w:p w:rsidR="00255569" w:rsidRPr="00CA414B" w:rsidRDefault="00255569" w:rsidP="00714FC0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</w:rPr>
              <w:t>通訊軟體</w:t>
            </w:r>
          </w:p>
        </w:tc>
        <w:tc>
          <w:tcPr>
            <w:tcW w:w="6662" w:type="dxa"/>
            <w:shd w:val="clear" w:color="auto" w:fill="auto"/>
          </w:tcPr>
          <w:p w:rsidR="00255569" w:rsidRPr="00CA414B" w:rsidRDefault="00255569" w:rsidP="009E7425">
            <w:pPr>
              <w:autoSpaceDE w:val="0"/>
              <w:autoSpaceDN w:val="0"/>
              <w:spacing w:line="320" w:lineRule="exact"/>
              <w:ind w:left="98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交易所宣導資料-</w:t>
            </w:r>
            <w:r w:rsidR="00D63E3A">
              <w:rPr>
                <w:rFonts w:ascii="標楷體" w:eastAsia="標楷體" w:hAnsi="標楷體" w:hint="eastAsia"/>
                <w:color w:val="000000"/>
                <w:lang w:eastAsia="zh-TW"/>
              </w:rPr>
              <w:t>2019</w:t>
            </w: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年度上市公司財務報告實質審閱常見缺失</w:t>
            </w:r>
          </w:p>
        </w:tc>
        <w:tc>
          <w:tcPr>
            <w:tcW w:w="2410" w:type="dxa"/>
            <w:shd w:val="clear" w:color="auto" w:fill="auto"/>
          </w:tcPr>
          <w:p w:rsidR="00255569" w:rsidRPr="00CA414B" w:rsidRDefault="00255569" w:rsidP="003F2CD8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proofErr w:type="gramStart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洽悉，</w:t>
            </w:r>
            <w:proofErr w:type="gramEnd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請</w:t>
            </w:r>
            <w:proofErr w:type="gramStart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財務部及稽核</w:t>
            </w:r>
            <w:proofErr w:type="gramEnd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室參考注意。</w:t>
            </w:r>
          </w:p>
        </w:tc>
      </w:tr>
      <w:tr w:rsidR="00255569" w:rsidRPr="00CA414B" w:rsidTr="00094574">
        <w:trPr>
          <w:cantSplit/>
          <w:trHeight w:hRule="exact" w:val="439"/>
          <w:tblHeader/>
        </w:trPr>
        <w:tc>
          <w:tcPr>
            <w:tcW w:w="1276" w:type="dxa"/>
            <w:vMerge w:val="restart"/>
          </w:tcPr>
          <w:p w:rsidR="00255569" w:rsidRPr="00CA414B" w:rsidRDefault="00255569" w:rsidP="00714FC0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20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20</w:t>
            </w: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.03.2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4</w:t>
            </w:r>
          </w:p>
          <w:p w:rsidR="00255569" w:rsidRPr="00CA414B" w:rsidRDefault="00255569" w:rsidP="00714FC0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座談會</w:t>
            </w:r>
          </w:p>
        </w:tc>
        <w:tc>
          <w:tcPr>
            <w:tcW w:w="6662" w:type="dxa"/>
          </w:tcPr>
          <w:p w:rsidR="00255569" w:rsidRPr="00CA414B" w:rsidRDefault="00255569" w:rsidP="0035662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2019年10月至2020年2月稽核執行狀況</w:t>
            </w:r>
          </w:p>
        </w:tc>
        <w:tc>
          <w:tcPr>
            <w:tcW w:w="2410" w:type="dxa"/>
          </w:tcPr>
          <w:p w:rsidR="00255569" w:rsidRPr="00CA414B" w:rsidRDefault="00255569" w:rsidP="004F42C0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proofErr w:type="gramStart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</w:t>
            </w:r>
            <w:proofErr w:type="gramEnd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意見。</w:t>
            </w:r>
          </w:p>
        </w:tc>
      </w:tr>
      <w:tr w:rsidR="004F42C0" w:rsidRPr="00CA414B" w:rsidTr="00094574">
        <w:trPr>
          <w:cantSplit/>
          <w:trHeight w:hRule="exact" w:val="416"/>
          <w:tblHeader/>
        </w:trPr>
        <w:tc>
          <w:tcPr>
            <w:tcW w:w="1276" w:type="dxa"/>
            <w:vMerge/>
          </w:tcPr>
          <w:p w:rsidR="004F42C0" w:rsidRPr="00CA414B" w:rsidRDefault="004F42C0" w:rsidP="00714FC0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</w:p>
        </w:tc>
        <w:tc>
          <w:tcPr>
            <w:tcW w:w="6662" w:type="dxa"/>
          </w:tcPr>
          <w:p w:rsidR="004F42C0" w:rsidRPr="00CA414B" w:rsidRDefault="004F42C0" w:rsidP="00F7460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前次建議之改善事項追蹤情形</w:t>
            </w:r>
          </w:p>
        </w:tc>
        <w:tc>
          <w:tcPr>
            <w:tcW w:w="2410" w:type="dxa"/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094574">
        <w:trPr>
          <w:cantSplit/>
          <w:trHeight w:hRule="exact" w:val="706"/>
          <w:tblHeader/>
        </w:trPr>
        <w:tc>
          <w:tcPr>
            <w:tcW w:w="1276" w:type="dxa"/>
            <w:vMerge/>
          </w:tcPr>
          <w:p w:rsidR="004F42C0" w:rsidRPr="00CA414B" w:rsidRDefault="004F42C0" w:rsidP="00714FC0">
            <w:pPr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</w:p>
        </w:tc>
        <w:tc>
          <w:tcPr>
            <w:tcW w:w="6662" w:type="dxa"/>
          </w:tcPr>
          <w:p w:rsidR="004F42C0" w:rsidRPr="00CA414B" w:rsidRDefault="004F42C0" w:rsidP="00171E1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2019年度內部控制自行評估</w:t>
            </w:r>
            <w:proofErr w:type="gramStart"/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報告暨出具</w:t>
            </w:r>
            <w:proofErr w:type="gramEnd"/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內部控制制度聲明書</w:t>
            </w:r>
          </w:p>
        </w:tc>
        <w:tc>
          <w:tcPr>
            <w:tcW w:w="2410" w:type="dxa"/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094574">
        <w:trPr>
          <w:cantSplit/>
          <w:trHeight w:hRule="exact" w:val="421"/>
          <w:tblHeader/>
        </w:trPr>
        <w:tc>
          <w:tcPr>
            <w:tcW w:w="1276" w:type="dxa"/>
            <w:vMerge/>
          </w:tcPr>
          <w:p w:rsidR="004F42C0" w:rsidRPr="00CA414B" w:rsidRDefault="004F42C0" w:rsidP="00714FC0">
            <w:pPr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</w:p>
        </w:tc>
        <w:tc>
          <w:tcPr>
            <w:tcW w:w="6662" w:type="dxa"/>
          </w:tcPr>
          <w:p w:rsidR="004F42C0" w:rsidRPr="00CA414B" w:rsidRDefault="004F42C0" w:rsidP="0035662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增修內部控制制度-職務權限辦法</w:t>
            </w:r>
          </w:p>
        </w:tc>
        <w:tc>
          <w:tcPr>
            <w:tcW w:w="2410" w:type="dxa"/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094574">
        <w:trPr>
          <w:cantSplit/>
          <w:trHeight w:hRule="exact" w:val="1988"/>
          <w:tblHeader/>
        </w:trPr>
        <w:tc>
          <w:tcPr>
            <w:tcW w:w="1276" w:type="dxa"/>
            <w:vMerge/>
          </w:tcPr>
          <w:p w:rsidR="004F42C0" w:rsidRPr="00CA414B" w:rsidRDefault="004F42C0" w:rsidP="00714FC0">
            <w:pPr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</w:p>
        </w:tc>
        <w:tc>
          <w:tcPr>
            <w:tcW w:w="6662" w:type="dxa"/>
          </w:tcPr>
          <w:p w:rsidR="004F42C0" w:rsidRPr="00CA414B" w:rsidRDefault="004F42C0" w:rsidP="0035662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增修內部稽核制度</w:t>
            </w:r>
          </w:p>
          <w:p w:rsidR="004F42C0" w:rsidRPr="00CA414B" w:rsidRDefault="004F42C0" w:rsidP="00F277B1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spacing w:line="320" w:lineRule="exact"/>
              <w:ind w:leftChars="0" w:left="851" w:rightChars="59" w:right="142" w:hanging="284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生產循環-倉儲作業</w:t>
            </w:r>
          </w:p>
          <w:p w:rsidR="004F42C0" w:rsidRPr="00CA414B" w:rsidRDefault="004F42C0" w:rsidP="00F277B1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spacing w:line="320" w:lineRule="exact"/>
              <w:ind w:leftChars="0" w:left="851" w:rightChars="59" w:right="142" w:hanging="284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固定資產循環</w:t>
            </w:r>
          </w:p>
          <w:p w:rsidR="004F42C0" w:rsidRPr="00CA414B" w:rsidRDefault="004F42C0" w:rsidP="00F277B1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spacing w:line="320" w:lineRule="exact"/>
              <w:ind w:leftChars="0" w:left="851" w:rightChars="59" w:right="142" w:hanging="284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使用電腦化資訊處理作業循環</w:t>
            </w:r>
          </w:p>
          <w:p w:rsidR="004F42C0" w:rsidRPr="00CA414B" w:rsidRDefault="004F42C0" w:rsidP="00F277B1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spacing w:line="320" w:lineRule="exact"/>
              <w:ind w:leftChars="0" w:left="851" w:rightChars="59" w:right="142" w:hanging="284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其它管理制度-印鑑使用管理作業</w:t>
            </w:r>
          </w:p>
          <w:p w:rsidR="004F42C0" w:rsidRPr="00CA414B" w:rsidRDefault="004F42C0" w:rsidP="00F277B1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spacing w:line="320" w:lineRule="exact"/>
              <w:ind w:leftChars="0" w:left="851" w:rightChars="59" w:right="142" w:hanging="284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其它管理制度-票據領用管理作業</w:t>
            </w:r>
          </w:p>
        </w:tc>
        <w:tc>
          <w:tcPr>
            <w:tcW w:w="2410" w:type="dxa"/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094574">
        <w:trPr>
          <w:cantSplit/>
          <w:trHeight w:hRule="exact" w:val="1974"/>
          <w:tblHeader/>
        </w:trPr>
        <w:tc>
          <w:tcPr>
            <w:tcW w:w="1276" w:type="dxa"/>
            <w:vMerge/>
          </w:tcPr>
          <w:p w:rsidR="004F42C0" w:rsidRPr="00CA414B" w:rsidRDefault="004F42C0" w:rsidP="00714FC0">
            <w:pPr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</w:p>
        </w:tc>
        <w:tc>
          <w:tcPr>
            <w:tcW w:w="6662" w:type="dxa"/>
          </w:tcPr>
          <w:p w:rsidR="004F42C0" w:rsidRPr="00CA414B" w:rsidRDefault="004F42C0" w:rsidP="0035662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財務報表編製流程管理作業報告案</w:t>
            </w:r>
          </w:p>
          <w:p w:rsidR="004F42C0" w:rsidRPr="00CA414B" w:rsidRDefault="004F42C0" w:rsidP="00D63E3A">
            <w:pPr>
              <w:autoSpaceDE w:val="0"/>
              <w:autoSpaceDN w:val="0"/>
              <w:spacing w:line="320" w:lineRule="exact"/>
              <w:ind w:left="567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/>
                <w:color w:val="000000"/>
                <w:lang w:eastAsia="zh-TW"/>
              </w:rPr>
              <w:t>2019.11.11</w:t>
            </w: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座談會審計委員指示:「</w:t>
            </w:r>
            <w:r w:rsidRPr="00CA414B">
              <w:rPr>
                <w:rFonts w:ascii="標楷體" w:eastAsia="標楷體" w:hAnsi="標楷體" w:hint="eastAsia"/>
                <w:lang w:eastAsia="zh-TW"/>
              </w:rPr>
              <w:t>請公司安排</w:t>
            </w:r>
            <w:r w:rsidR="00D63E3A">
              <w:rPr>
                <w:rFonts w:ascii="標楷體" w:eastAsia="標楷體" w:hAnsi="標楷體" w:hint="eastAsia"/>
                <w:lang w:eastAsia="zh-TW"/>
              </w:rPr>
              <w:t>2020</w:t>
            </w:r>
            <w:r w:rsidRPr="00CA414B">
              <w:rPr>
                <w:rFonts w:ascii="標楷體" w:eastAsia="標楷體" w:hAnsi="標楷體" w:hint="eastAsia"/>
                <w:lang w:eastAsia="zh-TW"/>
              </w:rPr>
              <w:t>年初對審計委員會做帳</w:t>
            </w:r>
            <w:proofErr w:type="gramStart"/>
            <w:r w:rsidRPr="00CA414B">
              <w:rPr>
                <w:rFonts w:ascii="標楷體" w:eastAsia="標楷體" w:hAnsi="標楷體" w:hint="eastAsia"/>
                <w:lang w:eastAsia="zh-TW"/>
              </w:rPr>
              <w:t>務</w:t>
            </w:r>
            <w:proofErr w:type="gramEnd"/>
            <w:r w:rsidRPr="00CA414B">
              <w:rPr>
                <w:rFonts w:ascii="標楷體" w:eastAsia="標楷體" w:hAnsi="標楷體" w:hint="eastAsia"/>
                <w:lang w:eastAsia="zh-TW"/>
              </w:rPr>
              <w:t>及財報編製流程、稽核制度簡報</w:t>
            </w: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」</w:t>
            </w:r>
            <w:r w:rsidRPr="00CA414B">
              <w:rPr>
                <w:rFonts w:ascii="標楷體" w:eastAsia="標楷體" w:hAnsi="標楷體" w:hint="eastAsia"/>
                <w:lang w:eastAsia="zh-TW"/>
              </w:rPr>
              <w:t>。待</w:t>
            </w:r>
            <w:proofErr w:type="gramStart"/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財務部及稽核</w:t>
            </w:r>
            <w:proofErr w:type="gramEnd"/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室參加外訓瞭解政策詳情及實務應注意環節，評估是否調整內控作業，預計本年度第二季再向審計委員會報告。</w:t>
            </w:r>
          </w:p>
        </w:tc>
        <w:tc>
          <w:tcPr>
            <w:tcW w:w="2410" w:type="dxa"/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094574">
        <w:trPr>
          <w:cantSplit/>
          <w:trHeight w:hRule="exact" w:val="708"/>
          <w:tblHeader/>
        </w:trPr>
        <w:tc>
          <w:tcPr>
            <w:tcW w:w="1276" w:type="dxa"/>
            <w:tcBorders>
              <w:bottom w:val="single" w:sz="4" w:space="0" w:color="auto"/>
            </w:tcBorders>
          </w:tcPr>
          <w:p w:rsidR="004F42C0" w:rsidRPr="00CA414B" w:rsidRDefault="00714FC0" w:rsidP="00714FC0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2020</w:t>
            </w:r>
            <w:r w:rsidR="004F42C0" w:rsidRPr="00CA414B">
              <w:rPr>
                <w:rFonts w:ascii="標楷體" w:eastAsia="標楷體" w:hAnsi="標楷體" w:cs="SimSun"/>
                <w:color w:val="000000"/>
                <w:spacing w:val="-2"/>
              </w:rPr>
              <w:t>.</w:t>
            </w:r>
            <w:r w:rsidR="004F42C0" w:rsidRPr="00CA414B">
              <w:rPr>
                <w:rFonts w:ascii="標楷體" w:eastAsia="標楷體" w:hAnsi="標楷體" w:cs="SimSun" w:hint="eastAsia"/>
                <w:color w:val="000000"/>
                <w:spacing w:val="-2"/>
              </w:rPr>
              <w:t>0</w:t>
            </w:r>
            <w:r w:rsidR="004F42C0"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4</w:t>
            </w:r>
            <w:r w:rsidR="004F42C0" w:rsidRPr="00CA414B">
              <w:rPr>
                <w:rFonts w:ascii="標楷體" w:eastAsia="標楷體" w:hAnsi="標楷體" w:cs="SimSun"/>
                <w:color w:val="000000"/>
                <w:spacing w:val="-2"/>
              </w:rPr>
              <w:t>.</w:t>
            </w:r>
            <w:r w:rsidR="004F42C0"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13</w:t>
            </w:r>
          </w:p>
          <w:p w:rsidR="004F42C0" w:rsidRPr="00CA414B" w:rsidRDefault="004F42C0" w:rsidP="00714FC0">
            <w:pPr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proofErr w:type="spellStart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</w:rPr>
              <w:t>通訊軟體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F42C0" w:rsidRPr="00CA414B" w:rsidRDefault="004F42C0" w:rsidP="000805B7">
            <w:pPr>
              <w:autoSpaceDE w:val="0"/>
              <w:autoSpaceDN w:val="0"/>
              <w:spacing w:line="320" w:lineRule="exact"/>
              <w:ind w:left="98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/>
                <w:color w:val="000000"/>
                <w:lang w:eastAsia="zh-TW"/>
              </w:rPr>
              <w:t>行政院院會通過「證券投資人及期貨交易人保護法部分條文修正草案」</w:t>
            </w: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之</w:t>
            </w:r>
            <w:r w:rsidRPr="00CA414B">
              <w:rPr>
                <w:rFonts w:ascii="標楷體" w:eastAsia="標楷體" w:hAnsi="標楷體"/>
                <w:color w:val="000000"/>
                <w:lang w:eastAsia="zh-TW"/>
              </w:rPr>
              <w:t>修正重點</w:t>
            </w: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094574">
        <w:trPr>
          <w:cantSplit/>
          <w:trHeight w:hRule="exact" w:val="428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CA414B" w:rsidRDefault="004F42C0" w:rsidP="00714FC0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20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20</w:t>
            </w: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.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5</w:t>
            </w: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.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8</w:t>
            </w:r>
          </w:p>
          <w:p w:rsidR="004F42C0" w:rsidRPr="00CA414B" w:rsidRDefault="004F42C0" w:rsidP="00714FC0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座談會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CA414B" w:rsidRDefault="00714FC0" w:rsidP="00255569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2020</w:t>
            </w:r>
            <w:r w:rsidR="004F42C0"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年3月稽核執行狀況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094574">
        <w:trPr>
          <w:cantSplit/>
          <w:trHeight w:hRule="exact" w:val="420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CA414B" w:rsidRDefault="004F42C0" w:rsidP="003B2473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CA414B" w:rsidRDefault="004F42C0" w:rsidP="00255569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前次建議之改善事項追蹤情形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094574">
        <w:trPr>
          <w:cantSplit/>
          <w:trHeight w:hRule="exact" w:val="992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CA414B" w:rsidRDefault="004F42C0" w:rsidP="003B2473">
            <w:pPr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CA414B" w:rsidRDefault="004F42C0" w:rsidP="00255569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增修內部稽核制度</w:t>
            </w:r>
          </w:p>
          <w:p w:rsidR="004F42C0" w:rsidRPr="00CA414B" w:rsidRDefault="004F42C0" w:rsidP="00255569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取得或處分資產處理作業之稽核</w:t>
            </w:r>
          </w:p>
          <w:p w:rsidR="004F42C0" w:rsidRPr="00CA414B" w:rsidRDefault="004F42C0" w:rsidP="00255569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spacing w:line="320" w:lineRule="exact"/>
              <w:ind w:leftChars="0" w:left="851" w:rightChars="59" w:right="142" w:hanging="284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財務報表編製流程管理作業之稽核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094574">
        <w:trPr>
          <w:cantSplit/>
          <w:trHeight w:hRule="exact" w:val="421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CA414B" w:rsidRDefault="004F42C0" w:rsidP="003B2473">
            <w:pPr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CA414B" w:rsidRDefault="004F42C0" w:rsidP="00714FC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財務報表編製流程管理作業報告案追蹤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094574">
        <w:trPr>
          <w:cantSplit/>
          <w:trHeight w:val="383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CA414B" w:rsidRDefault="004F42C0" w:rsidP="003B2473">
            <w:pPr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CA414B" w:rsidRDefault="004F42C0" w:rsidP="00714FC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中科台股投資評估報告相關資料備查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</w:tbl>
    <w:p w:rsidR="005363ED" w:rsidRPr="00CA414B" w:rsidRDefault="005363ED">
      <w:pPr>
        <w:rPr>
          <w:rFonts w:ascii="標楷體" w:eastAsia="標楷體" w:hAnsi="標楷體"/>
        </w:rPr>
      </w:pPr>
      <w:r w:rsidRPr="00CA414B">
        <w:rPr>
          <w:rFonts w:ascii="標楷體" w:eastAsia="標楷體" w:hAnsi="標楷體"/>
        </w:rPr>
        <w:br w:type="page"/>
      </w:r>
    </w:p>
    <w:tbl>
      <w:tblPr>
        <w:tblW w:w="10631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678"/>
        <w:gridCol w:w="4252"/>
      </w:tblGrid>
      <w:tr w:rsidR="005363ED" w:rsidRPr="00CA414B" w:rsidTr="00FE7A7A">
        <w:trPr>
          <w:cantSplit/>
          <w:trHeight w:hRule="exact" w:val="432"/>
          <w:tblHeader/>
        </w:trPr>
        <w:tc>
          <w:tcPr>
            <w:tcW w:w="1701" w:type="dxa"/>
            <w:shd w:val="clear" w:color="auto" w:fill="DAEEF3" w:themeFill="accent5" w:themeFillTint="33"/>
          </w:tcPr>
          <w:p w:rsidR="005363ED" w:rsidRPr="00CA414B" w:rsidRDefault="005A2813" w:rsidP="00D41A13">
            <w:pPr>
              <w:autoSpaceDE w:val="0"/>
              <w:autoSpaceDN w:val="0"/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5"/>
              </w:rPr>
            </w:pPr>
            <w:r w:rsidRPr="00CA414B">
              <w:rPr>
                <w:rFonts w:ascii="標楷體" w:eastAsia="標楷體" w:hAnsi="標楷體"/>
              </w:rPr>
              <w:lastRenderedPageBreak/>
              <w:br w:type="page"/>
            </w:r>
            <w:r w:rsidR="005363ED" w:rsidRPr="00CA414B">
              <w:rPr>
                <w:rFonts w:ascii="標楷體" w:eastAsia="標楷體" w:hAnsi="標楷體" w:cs="SimSun" w:hint="eastAsia"/>
                <w:color w:val="000000"/>
                <w:spacing w:val="-5"/>
              </w:rPr>
              <w:t>日</w:t>
            </w:r>
            <w:r w:rsidR="005363ED" w:rsidRPr="00CA414B"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 xml:space="preserve">  </w:t>
            </w:r>
            <w:r w:rsidR="005363ED" w:rsidRPr="00CA414B">
              <w:rPr>
                <w:rFonts w:ascii="標楷體" w:eastAsia="標楷體" w:hAnsi="標楷體" w:cs="SimSun" w:hint="eastAsia"/>
                <w:color w:val="000000"/>
                <w:spacing w:val="-5"/>
              </w:rPr>
              <w:t>期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5363ED" w:rsidRPr="00CA414B" w:rsidRDefault="005363ED" w:rsidP="00D41A13">
            <w:pPr>
              <w:autoSpaceDE w:val="0"/>
              <w:autoSpaceDN w:val="0"/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5"/>
              </w:rPr>
            </w:pPr>
            <w:proofErr w:type="spellStart"/>
            <w:r w:rsidRPr="00CA414B">
              <w:rPr>
                <w:rFonts w:ascii="標楷體" w:eastAsia="標楷體" w:hAnsi="標楷體" w:cs="SimSun" w:hint="eastAsia"/>
                <w:color w:val="000000"/>
                <w:spacing w:val="-5"/>
              </w:rPr>
              <w:t>溝通重點</w:t>
            </w:r>
            <w:proofErr w:type="spellEnd"/>
          </w:p>
        </w:tc>
        <w:tc>
          <w:tcPr>
            <w:tcW w:w="4252" w:type="dxa"/>
            <w:shd w:val="clear" w:color="auto" w:fill="DAEEF3" w:themeFill="accent5" w:themeFillTint="33"/>
          </w:tcPr>
          <w:p w:rsidR="005363ED" w:rsidRPr="00CA414B" w:rsidRDefault="005363ED" w:rsidP="00D41A13">
            <w:pPr>
              <w:autoSpaceDE w:val="0"/>
              <w:autoSpaceDN w:val="0"/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5"/>
              </w:rPr>
            </w:pPr>
            <w:proofErr w:type="spellStart"/>
            <w:r w:rsidRPr="00CA414B">
              <w:rPr>
                <w:rFonts w:ascii="標楷體" w:eastAsia="標楷體" w:hAnsi="標楷體" w:cs="SimSun" w:hint="eastAsia"/>
                <w:color w:val="000000"/>
                <w:spacing w:val="-5"/>
              </w:rPr>
              <w:t>溝通結果</w:t>
            </w:r>
            <w:proofErr w:type="spellEnd"/>
          </w:p>
        </w:tc>
      </w:tr>
      <w:tr w:rsidR="004F42C0" w:rsidRPr="00CA414B" w:rsidTr="00FE7A7A">
        <w:trPr>
          <w:cantSplit/>
          <w:trHeight w:hRule="exact" w:val="714"/>
          <w:tblHeader/>
        </w:trPr>
        <w:tc>
          <w:tcPr>
            <w:tcW w:w="1701" w:type="dxa"/>
            <w:tcBorders>
              <w:top w:val="single" w:sz="4" w:space="0" w:color="auto"/>
            </w:tcBorders>
          </w:tcPr>
          <w:p w:rsidR="004F42C0" w:rsidRPr="00CA414B" w:rsidRDefault="004F42C0" w:rsidP="00D41A13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20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20</w:t>
            </w: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.0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7</w:t>
            </w:r>
            <w:r w:rsidRPr="00CA414B">
              <w:rPr>
                <w:rFonts w:ascii="標楷體" w:eastAsia="標楷體" w:hAnsi="標楷體" w:cs="SimSun"/>
                <w:color w:val="000000"/>
                <w:spacing w:val="-2"/>
              </w:rPr>
              <w:t>.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29</w:t>
            </w:r>
          </w:p>
          <w:p w:rsidR="004F42C0" w:rsidRPr="00CA414B" w:rsidRDefault="004F42C0" w:rsidP="00D41A13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proofErr w:type="spellStart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</w:rPr>
              <w:t>通訊軟體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F42C0" w:rsidRPr="00CA414B" w:rsidRDefault="004F42C0" w:rsidP="00D63E3A">
            <w:pPr>
              <w:autoSpaceDE w:val="0"/>
              <w:autoSpaceDN w:val="0"/>
              <w:spacing w:line="32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調閱本公司公司治理</w:t>
            </w:r>
            <w:r w:rsidR="00D63E3A">
              <w:rPr>
                <w:rFonts w:ascii="標楷體" w:eastAsia="標楷體" w:hAnsi="標楷體" w:hint="eastAsia"/>
                <w:color w:val="000000"/>
                <w:lang w:eastAsia="zh-TW"/>
              </w:rPr>
              <w:t>2019</w:t>
            </w: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年度執行報告及</w:t>
            </w:r>
            <w:r w:rsidR="00D63E3A">
              <w:rPr>
                <w:rFonts w:ascii="標楷體" w:eastAsia="標楷體" w:hAnsi="標楷體" w:hint="eastAsia"/>
                <w:color w:val="000000"/>
                <w:lang w:eastAsia="zh-TW"/>
              </w:rPr>
              <w:t>2020</w:t>
            </w: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年度計畫。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FE7A7A">
        <w:trPr>
          <w:cantSplit/>
          <w:trHeight w:hRule="exact" w:val="979"/>
          <w:tblHeader/>
        </w:trPr>
        <w:tc>
          <w:tcPr>
            <w:tcW w:w="1701" w:type="dxa"/>
            <w:tcBorders>
              <w:top w:val="single" w:sz="4" w:space="0" w:color="auto"/>
            </w:tcBorders>
          </w:tcPr>
          <w:p w:rsidR="00FE7A7A" w:rsidRDefault="004F42C0" w:rsidP="002B24F7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CA41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20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20</w:t>
            </w:r>
            <w:r w:rsidRPr="00CA41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.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08.01</w:t>
            </w:r>
          </w:p>
          <w:p w:rsidR="004F42C0" w:rsidRPr="00CA414B" w:rsidRDefault="004F42C0" w:rsidP="002B24F7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通訊軟體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F42C0" w:rsidRPr="00CA414B" w:rsidRDefault="004F42C0" w:rsidP="00D41A13">
            <w:pPr>
              <w:autoSpaceDE w:val="0"/>
              <w:autoSpaceDN w:val="0"/>
              <w:spacing w:line="32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中部離</w:t>
            </w:r>
            <w:proofErr w:type="gramStart"/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岸風電外籍</w:t>
            </w:r>
            <w:proofErr w:type="gramEnd"/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工程師</w:t>
            </w:r>
            <w:proofErr w:type="gramStart"/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疑</w:t>
            </w:r>
            <w:proofErr w:type="gramEnd"/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在台染</w:t>
            </w:r>
            <w:proofErr w:type="gramStart"/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疫</w:t>
            </w:r>
            <w:proofErr w:type="gramEnd"/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，王晨桓董事要求本公司務必加強環安衛方面的意識，本公司已及時宣導。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5363ED" w:rsidRPr="00CA414B" w:rsidTr="00FE7A7A">
        <w:trPr>
          <w:cantSplit/>
          <w:trHeight w:hRule="exact" w:val="710"/>
          <w:tblHeader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363ED" w:rsidRPr="00CA414B" w:rsidRDefault="005363ED" w:rsidP="00D41A13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CA41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2020.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8</w:t>
            </w:r>
            <w:r w:rsidRPr="00CA41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.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11</w:t>
            </w:r>
          </w:p>
          <w:p w:rsidR="005363ED" w:rsidRPr="00CA414B" w:rsidRDefault="005363ED" w:rsidP="00D41A13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座談會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63ED" w:rsidRPr="00CA414B" w:rsidRDefault="005363ED" w:rsidP="00714FC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財務報表編製流程管理作業報告案追蹤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363ED" w:rsidRPr="00CA414B" w:rsidRDefault="005363ED" w:rsidP="00D41A13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proofErr w:type="gramStart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洽悉，</w:t>
            </w:r>
            <w:proofErr w:type="gramEnd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審計委員會請財務部、稽核室及會計師密切配合並盡速</w:t>
            </w:r>
            <w:proofErr w:type="gramStart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規</w:t>
            </w:r>
            <w:proofErr w:type="gramEnd"/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畫。</w:t>
            </w:r>
          </w:p>
        </w:tc>
      </w:tr>
      <w:tr w:rsidR="004F42C0" w:rsidRPr="00CA414B" w:rsidTr="00FE7A7A">
        <w:trPr>
          <w:cantSplit/>
          <w:trHeight w:hRule="exact" w:val="415"/>
          <w:tblHeader/>
        </w:trPr>
        <w:tc>
          <w:tcPr>
            <w:tcW w:w="1701" w:type="dxa"/>
            <w:vMerge/>
            <w:tcBorders>
              <w:top w:val="single" w:sz="4" w:space="0" w:color="auto"/>
            </w:tcBorders>
          </w:tcPr>
          <w:p w:rsidR="004F42C0" w:rsidRPr="00CA414B" w:rsidRDefault="004F42C0" w:rsidP="00D41A13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F42C0" w:rsidRPr="00CA414B" w:rsidRDefault="004F42C0" w:rsidP="00714FC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中科台股投資評估報告相關資料備查案追蹤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FE7A7A">
        <w:trPr>
          <w:cantSplit/>
          <w:trHeight w:hRule="exact" w:val="428"/>
          <w:tblHeader/>
        </w:trPr>
        <w:tc>
          <w:tcPr>
            <w:tcW w:w="1701" w:type="dxa"/>
            <w:vMerge/>
            <w:tcBorders>
              <w:top w:val="single" w:sz="4" w:space="0" w:color="auto"/>
            </w:tcBorders>
          </w:tcPr>
          <w:p w:rsidR="004F42C0" w:rsidRPr="00CA414B" w:rsidRDefault="004F42C0" w:rsidP="00D41A13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F42C0" w:rsidRPr="00CA414B" w:rsidRDefault="00714FC0" w:rsidP="00D41A1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2020</w:t>
            </w:r>
            <w:r w:rsidR="004F42C0"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年4月-6月稽核執行狀況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FE7A7A">
        <w:trPr>
          <w:cantSplit/>
          <w:trHeight w:hRule="exact" w:val="420"/>
          <w:tblHeader/>
        </w:trPr>
        <w:tc>
          <w:tcPr>
            <w:tcW w:w="1701" w:type="dxa"/>
            <w:vMerge/>
          </w:tcPr>
          <w:p w:rsidR="004F42C0" w:rsidRPr="00CA414B" w:rsidRDefault="004F42C0" w:rsidP="00D41A13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</w:p>
        </w:tc>
        <w:tc>
          <w:tcPr>
            <w:tcW w:w="4678" w:type="dxa"/>
          </w:tcPr>
          <w:p w:rsidR="004F42C0" w:rsidRPr="00CA414B" w:rsidRDefault="004F42C0" w:rsidP="00D41A1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前次建議之改善事項追蹤情形</w:t>
            </w:r>
          </w:p>
        </w:tc>
        <w:tc>
          <w:tcPr>
            <w:tcW w:w="4252" w:type="dxa"/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FE7A7A">
        <w:trPr>
          <w:cantSplit/>
          <w:trHeight w:hRule="exact" w:val="992"/>
          <w:tblHeader/>
        </w:trPr>
        <w:tc>
          <w:tcPr>
            <w:tcW w:w="1701" w:type="dxa"/>
            <w:vMerge/>
          </w:tcPr>
          <w:p w:rsidR="004F42C0" w:rsidRPr="00CA414B" w:rsidRDefault="004F42C0" w:rsidP="00D41A13">
            <w:pPr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</w:p>
        </w:tc>
        <w:tc>
          <w:tcPr>
            <w:tcW w:w="4678" w:type="dxa"/>
          </w:tcPr>
          <w:p w:rsidR="004F42C0" w:rsidRPr="00CA414B" w:rsidRDefault="004F42C0" w:rsidP="00D41A1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增修內部控制制度</w:t>
            </w:r>
          </w:p>
          <w:p w:rsidR="004F42C0" w:rsidRPr="00CA414B" w:rsidRDefault="004F42C0" w:rsidP="00714FC0">
            <w:pPr>
              <w:tabs>
                <w:tab w:val="left" w:pos="851"/>
              </w:tabs>
              <w:autoSpaceDE w:val="0"/>
              <w:autoSpaceDN w:val="0"/>
              <w:spacing w:line="320" w:lineRule="exact"/>
              <w:ind w:left="567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修訂內部控制制度-生產循環-報關作業</w:t>
            </w:r>
          </w:p>
        </w:tc>
        <w:tc>
          <w:tcPr>
            <w:tcW w:w="4252" w:type="dxa"/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E264E4" w:rsidRPr="00CA414B" w:rsidTr="00FE7A7A">
        <w:trPr>
          <w:cantSplit/>
          <w:trHeight w:hRule="exact" w:val="1700"/>
          <w:tblHeader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264E4" w:rsidRPr="00CA414B" w:rsidRDefault="00E264E4" w:rsidP="00A82007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CA41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2020.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11</w:t>
            </w:r>
            <w:r w:rsidRPr="00CA41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.</w:t>
            </w: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10</w:t>
            </w:r>
          </w:p>
          <w:p w:rsidR="00E264E4" w:rsidRPr="00CA414B" w:rsidRDefault="00E264E4" w:rsidP="00A82007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CA414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座談會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264E4" w:rsidRPr="00CA414B" w:rsidRDefault="00E264E4" w:rsidP="00714FC0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財務報表編製流程管理作業報告案追蹤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264E4" w:rsidRPr="00CA414B" w:rsidRDefault="004F42C0" w:rsidP="00A82007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審計委員會重申請財務部、稽核室及會計師密切配合，並加強必要的教育訓練。稽核室除按預定稽核年度計畫執行查核外，並依「自行編制財務報告能力評估表及改善計劃」按季追蹤。</w:t>
            </w:r>
          </w:p>
        </w:tc>
      </w:tr>
      <w:tr w:rsidR="004F42C0" w:rsidRPr="00CA414B" w:rsidTr="00FE7A7A">
        <w:trPr>
          <w:cantSplit/>
          <w:trHeight w:hRule="exact" w:val="428"/>
          <w:tblHeader/>
        </w:trPr>
        <w:tc>
          <w:tcPr>
            <w:tcW w:w="1701" w:type="dxa"/>
            <w:vMerge/>
            <w:tcBorders>
              <w:top w:val="single" w:sz="4" w:space="0" w:color="auto"/>
            </w:tcBorders>
          </w:tcPr>
          <w:p w:rsidR="004F42C0" w:rsidRPr="00CA414B" w:rsidRDefault="004F42C0" w:rsidP="00A82007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F42C0" w:rsidRPr="00CA414B" w:rsidRDefault="004F42C0" w:rsidP="00714FC0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20</w:t>
            </w:r>
            <w:r w:rsidR="00714FC0"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20</w:t>
            </w: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年</w:t>
            </w:r>
            <w:r w:rsidR="00714FC0"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7</w:t>
            </w: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月-</w:t>
            </w:r>
            <w:r w:rsidR="00714FC0"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9</w:t>
            </w: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月稽核執行狀況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FE7A7A">
        <w:trPr>
          <w:cantSplit/>
          <w:trHeight w:hRule="exact" w:val="420"/>
          <w:tblHeader/>
        </w:trPr>
        <w:tc>
          <w:tcPr>
            <w:tcW w:w="1701" w:type="dxa"/>
            <w:vMerge/>
          </w:tcPr>
          <w:p w:rsidR="004F42C0" w:rsidRPr="00CA414B" w:rsidRDefault="004F42C0" w:rsidP="00A82007">
            <w:pPr>
              <w:spacing w:line="320" w:lineRule="exac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</w:p>
        </w:tc>
        <w:tc>
          <w:tcPr>
            <w:tcW w:w="4678" w:type="dxa"/>
          </w:tcPr>
          <w:p w:rsidR="004F42C0" w:rsidRPr="00CA414B" w:rsidRDefault="004F42C0" w:rsidP="00E264E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前次建議之改善事項追蹤情形</w:t>
            </w:r>
          </w:p>
        </w:tc>
        <w:tc>
          <w:tcPr>
            <w:tcW w:w="4252" w:type="dxa"/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4F42C0" w:rsidRPr="00CA414B" w:rsidTr="00FE7A7A">
        <w:trPr>
          <w:cantSplit/>
          <w:trHeight w:hRule="exact" w:val="988"/>
          <w:tblHeader/>
        </w:trPr>
        <w:tc>
          <w:tcPr>
            <w:tcW w:w="1701" w:type="dxa"/>
            <w:vMerge/>
          </w:tcPr>
          <w:p w:rsidR="004F42C0" w:rsidRPr="00CA414B" w:rsidRDefault="004F42C0" w:rsidP="00A82007">
            <w:pPr>
              <w:spacing w:line="320" w:lineRule="exact"/>
              <w:ind w:left="103"/>
              <w:jc w:val="center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</w:p>
        </w:tc>
        <w:tc>
          <w:tcPr>
            <w:tcW w:w="4678" w:type="dxa"/>
          </w:tcPr>
          <w:p w:rsidR="004F42C0" w:rsidRPr="00CA414B" w:rsidRDefault="004F42C0" w:rsidP="00E264E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增修內部控制制度</w:t>
            </w:r>
          </w:p>
          <w:p w:rsidR="004F42C0" w:rsidRPr="00CA414B" w:rsidRDefault="00714FC0" w:rsidP="00714FC0">
            <w:pPr>
              <w:tabs>
                <w:tab w:val="left" w:pos="851"/>
              </w:tabs>
              <w:autoSpaceDE w:val="0"/>
              <w:autoSpaceDN w:val="0"/>
              <w:spacing w:line="320" w:lineRule="exact"/>
              <w:ind w:left="567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CA414B">
              <w:rPr>
                <w:rFonts w:ascii="標楷體" w:eastAsia="標楷體" w:hAnsi="標楷體" w:hint="eastAsia"/>
                <w:color w:val="000000"/>
                <w:lang w:eastAsia="zh-TW"/>
              </w:rPr>
              <w:t>使用電腦化資訊處理作業及職務權限辦法</w:t>
            </w:r>
          </w:p>
        </w:tc>
        <w:tc>
          <w:tcPr>
            <w:tcW w:w="4252" w:type="dxa"/>
          </w:tcPr>
          <w:p w:rsidR="004F42C0" w:rsidRPr="00BD112A" w:rsidRDefault="004F42C0" w:rsidP="00BD112A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BD112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洽悉無意見。</w:t>
            </w:r>
          </w:p>
        </w:tc>
      </w:tr>
      <w:tr w:rsidR="00FE7A7A" w:rsidRPr="00CA414B" w:rsidTr="00D63E3A">
        <w:trPr>
          <w:cantSplit/>
          <w:trHeight w:hRule="exact" w:val="2120"/>
          <w:tblHeader/>
        </w:trPr>
        <w:tc>
          <w:tcPr>
            <w:tcW w:w="1701" w:type="dxa"/>
          </w:tcPr>
          <w:p w:rsidR="00FE7A7A" w:rsidRDefault="00FE7A7A" w:rsidP="00FE7A7A">
            <w:pPr>
              <w:spacing w:line="320" w:lineRule="exact"/>
              <w:ind w:left="103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FE7A7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2020/12/14至</w:t>
            </w:r>
          </w:p>
          <w:p w:rsidR="00FE7A7A" w:rsidRDefault="00FE7A7A" w:rsidP="00FE7A7A">
            <w:pPr>
              <w:spacing w:line="320" w:lineRule="exact"/>
              <w:ind w:left="103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FE7A7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2020/12/23</w:t>
            </w:r>
          </w:p>
          <w:p w:rsidR="00FE7A7A" w:rsidRPr="00CA414B" w:rsidRDefault="00FE7A7A" w:rsidP="00FE7A7A">
            <w:pPr>
              <w:spacing w:line="320" w:lineRule="exact"/>
              <w:ind w:left="103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電話</w:t>
            </w:r>
            <w:r>
              <w:rPr>
                <w:rFonts w:ascii="新細明體" w:eastAsia="新細明體" w:hAnsi="新細明體" w:cs="SimSun" w:hint="eastAsia"/>
                <w:color w:val="000000"/>
                <w:spacing w:val="-2"/>
                <w:lang w:eastAsia="zh-TW"/>
              </w:rPr>
              <w:t>、</w:t>
            </w:r>
            <w:r w:rsidRPr="00FE7A7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通訊軟體</w:t>
            </w:r>
            <w:r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及Email</w:t>
            </w:r>
          </w:p>
        </w:tc>
        <w:tc>
          <w:tcPr>
            <w:tcW w:w="4678" w:type="dxa"/>
          </w:tcPr>
          <w:p w:rsidR="00D63E3A" w:rsidRPr="00D63E3A" w:rsidRDefault="00D63E3A" w:rsidP="00D63E3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spacing w:line="320" w:lineRule="exact"/>
              <w:ind w:leftChars="0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D63E3A">
              <w:rPr>
                <w:rFonts w:ascii="標楷體" w:eastAsia="標楷體" w:hAnsi="標楷體" w:hint="eastAsia"/>
                <w:color w:val="000000"/>
                <w:lang w:eastAsia="zh-TW"/>
              </w:rPr>
              <w:t>財務報表編製流程管理作業報告案追蹤</w:t>
            </w:r>
          </w:p>
          <w:p w:rsidR="00FE7A7A" w:rsidRDefault="00FE7A7A" w:rsidP="00D63E3A">
            <w:pPr>
              <w:pStyle w:val="a3"/>
              <w:numPr>
                <w:ilvl w:val="0"/>
                <w:numId w:val="27"/>
              </w:numPr>
              <w:spacing w:line="320" w:lineRule="exact"/>
              <w:ind w:leftChars="0" w:left="993" w:rightChars="59" w:right="142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 w:rsidRPr="00FE7A7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增訂財務報表編製流程之管理辦法</w:t>
            </w:r>
            <w:r w:rsidRPr="00FE7A7A">
              <w:rPr>
                <w:rFonts w:ascii="新細明體" w:eastAsia="新細明體" w:hAnsi="新細明體" w:cs="SimSun" w:hint="eastAsia"/>
                <w:color w:val="000000"/>
                <w:spacing w:val="-2"/>
                <w:lang w:eastAsia="zh-TW"/>
              </w:rPr>
              <w:t>、</w:t>
            </w:r>
            <w:r w:rsidRPr="00FE7A7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修訂內控制度及內</w:t>
            </w:r>
            <w:proofErr w:type="gramStart"/>
            <w:r w:rsidRPr="00FE7A7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稽</w:t>
            </w:r>
            <w:proofErr w:type="gramEnd"/>
            <w:r w:rsidRPr="00FE7A7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制度之進度。</w:t>
            </w:r>
          </w:p>
          <w:p w:rsidR="00FE7A7A" w:rsidRPr="00FE7A7A" w:rsidRDefault="00FE7A7A" w:rsidP="00D63E3A">
            <w:pPr>
              <w:pStyle w:val="a3"/>
              <w:numPr>
                <w:ilvl w:val="0"/>
                <w:numId w:val="27"/>
              </w:numPr>
              <w:spacing w:line="320" w:lineRule="exact"/>
              <w:ind w:leftChars="0" w:left="993" w:rightChars="59" w:right="14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FE7A7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管理流程及內</w:t>
            </w:r>
            <w:proofErr w:type="gramStart"/>
            <w:r w:rsidRPr="00FE7A7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稽</w:t>
            </w:r>
            <w:proofErr w:type="gramEnd"/>
            <w:r w:rsidRPr="00FE7A7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制度簡報</w:t>
            </w:r>
            <w:r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。</w:t>
            </w:r>
          </w:p>
        </w:tc>
        <w:tc>
          <w:tcPr>
            <w:tcW w:w="4252" w:type="dxa"/>
          </w:tcPr>
          <w:p w:rsidR="00FE7A7A" w:rsidRPr="00BD112A" w:rsidRDefault="00BE22EB" w:rsidP="00BE22EB">
            <w:pPr>
              <w:autoSpaceDE w:val="0"/>
              <w:autoSpaceDN w:val="0"/>
              <w:spacing w:line="320" w:lineRule="exact"/>
              <w:ind w:left="96" w:rightChars="40" w:right="96"/>
              <w:jc w:val="both"/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應</w:t>
            </w:r>
            <w:r w:rsidR="00D63E3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莫遠雲</w:t>
            </w:r>
            <w:r w:rsidR="00D63E3A" w:rsidRPr="00FE7A7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董事</w:t>
            </w:r>
            <w:r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要求，</w:t>
            </w:r>
            <w:proofErr w:type="gramStart"/>
            <w:r w:rsidR="00D63E3A" w:rsidRPr="00D63E3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財務部</w:t>
            </w:r>
            <w:r w:rsidR="00D63E3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及</w:t>
            </w:r>
            <w:r w:rsidR="00D63E3A" w:rsidRPr="00D63E3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稽核</w:t>
            </w:r>
            <w:proofErr w:type="gramEnd"/>
            <w:r w:rsidR="00D63E3A" w:rsidRPr="00D63E3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室</w:t>
            </w:r>
            <w:r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進行</w:t>
            </w:r>
            <w:r w:rsidR="00D63E3A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左列</w:t>
            </w:r>
            <w:r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說明</w:t>
            </w:r>
            <w:r w:rsidRPr="00BE22E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，相關修訂內控制度及內</w:t>
            </w:r>
            <w:proofErr w:type="gramStart"/>
            <w:r w:rsidRPr="00BE22E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稽</w:t>
            </w:r>
            <w:proofErr w:type="gramEnd"/>
            <w:r w:rsidRPr="00BE22E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制度並呈</w:t>
            </w:r>
            <w:r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報</w:t>
            </w:r>
            <w:r w:rsidRPr="00BE22E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2020年第一次審計員員會討論事項</w:t>
            </w:r>
            <w:r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，以上獨立</w:t>
            </w:r>
            <w:proofErr w:type="gramStart"/>
            <w:r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董事</w:t>
            </w:r>
            <w:r w:rsidRPr="00BE22E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洽悉</w:t>
            </w:r>
            <w:r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後</w:t>
            </w:r>
            <w:proofErr w:type="gramEnd"/>
            <w:r w:rsidRPr="00BE22EB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無意見。</w:t>
            </w:r>
          </w:p>
        </w:tc>
      </w:tr>
    </w:tbl>
    <w:p w:rsidR="00363A4B" w:rsidRPr="00CA414B" w:rsidRDefault="00363A4B" w:rsidP="00094574">
      <w:pPr>
        <w:autoSpaceDE w:val="0"/>
        <w:autoSpaceDN w:val="0"/>
        <w:spacing w:beforeLines="100" w:before="360" w:line="280" w:lineRule="exact"/>
        <w:ind w:leftChars="-1" w:rightChars="-24" w:right="-58" w:hanging="2"/>
        <w:jc w:val="center"/>
        <w:rPr>
          <w:rFonts w:ascii="標楷體" w:eastAsia="標楷體" w:hAnsi="標楷體" w:cs="SimSun"/>
          <w:color w:val="000000"/>
          <w:spacing w:val="1"/>
          <w:sz w:val="28"/>
          <w:lang w:eastAsia="zh-TW"/>
        </w:rPr>
      </w:pPr>
    </w:p>
    <w:sectPr w:rsidR="00363A4B" w:rsidRPr="00CA41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1C" w:rsidRDefault="00C05E1C" w:rsidP="00141069">
      <w:r>
        <w:separator/>
      </w:r>
    </w:p>
  </w:endnote>
  <w:endnote w:type="continuationSeparator" w:id="0">
    <w:p w:rsidR="00C05E1C" w:rsidRDefault="00C05E1C" w:rsidP="0014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1C" w:rsidRDefault="00C05E1C" w:rsidP="00141069">
      <w:r>
        <w:separator/>
      </w:r>
    </w:p>
  </w:footnote>
  <w:footnote w:type="continuationSeparator" w:id="0">
    <w:p w:rsidR="00C05E1C" w:rsidRDefault="00C05E1C" w:rsidP="0014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509"/>
    <w:multiLevelType w:val="hybridMultilevel"/>
    <w:tmpl w:val="573CFA4A"/>
    <w:lvl w:ilvl="0" w:tplc="4AB0AA48">
      <w:start w:val="1"/>
      <w:numFmt w:val="taiwaneseCountingThousand"/>
      <w:lvlText w:val="%1、"/>
      <w:lvlJc w:val="left"/>
      <w:pPr>
        <w:ind w:left="5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445FB"/>
    <w:multiLevelType w:val="hybridMultilevel"/>
    <w:tmpl w:val="04BAAD96"/>
    <w:lvl w:ilvl="0" w:tplc="04090015">
      <w:start w:val="1"/>
      <w:numFmt w:val="taiwaneseCountingThousand"/>
      <w:lvlText w:val="%1、"/>
      <w:lvlJc w:val="left"/>
      <w:pPr>
        <w:ind w:left="5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">
    <w:nsid w:val="07656469"/>
    <w:multiLevelType w:val="hybridMultilevel"/>
    <w:tmpl w:val="7E5E5596"/>
    <w:lvl w:ilvl="0" w:tplc="A21ED322">
      <w:start w:val="1"/>
      <w:numFmt w:val="decimal"/>
      <w:lvlText w:val="%1."/>
      <w:lvlJc w:val="left"/>
      <w:pPr>
        <w:ind w:left="470" w:hanging="372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">
    <w:nsid w:val="19E1123A"/>
    <w:multiLevelType w:val="hybridMultilevel"/>
    <w:tmpl w:val="E2B49A02"/>
    <w:lvl w:ilvl="0" w:tplc="F3B622E6">
      <w:start w:val="1"/>
      <w:numFmt w:val="taiwaneseCountingThousand"/>
      <w:lvlText w:val="%1、"/>
      <w:lvlJc w:val="left"/>
      <w:pPr>
        <w:ind w:left="5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760C9C"/>
    <w:multiLevelType w:val="hybridMultilevel"/>
    <w:tmpl w:val="D4F8ADFC"/>
    <w:lvl w:ilvl="0" w:tplc="04090015">
      <w:start w:val="1"/>
      <w:numFmt w:val="taiwaneseCountingThousand"/>
      <w:lvlText w:val="%1、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5">
    <w:nsid w:val="2A844F8B"/>
    <w:multiLevelType w:val="hybridMultilevel"/>
    <w:tmpl w:val="8C46CCB6"/>
    <w:lvl w:ilvl="0" w:tplc="3A52BE88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CEF1380"/>
    <w:multiLevelType w:val="hybridMultilevel"/>
    <w:tmpl w:val="8AD20A98"/>
    <w:lvl w:ilvl="0" w:tplc="A7F63010">
      <w:start w:val="1"/>
      <w:numFmt w:val="taiwaneseCountingThousand"/>
      <w:lvlText w:val="%1、"/>
      <w:lvlJc w:val="left"/>
      <w:pPr>
        <w:ind w:left="5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FF1EB2"/>
    <w:multiLevelType w:val="hybridMultilevel"/>
    <w:tmpl w:val="9B823BB0"/>
    <w:lvl w:ilvl="0" w:tplc="D9820454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F76128"/>
    <w:multiLevelType w:val="hybridMultilevel"/>
    <w:tmpl w:val="ECB80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9848C8"/>
    <w:multiLevelType w:val="hybridMultilevel"/>
    <w:tmpl w:val="40881382"/>
    <w:lvl w:ilvl="0" w:tplc="8D30E34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0">
    <w:nsid w:val="38694CCA"/>
    <w:multiLevelType w:val="hybridMultilevel"/>
    <w:tmpl w:val="4B4ABB68"/>
    <w:lvl w:ilvl="0" w:tplc="04090015">
      <w:start w:val="1"/>
      <w:numFmt w:val="taiwaneseCountingThousand"/>
      <w:lvlText w:val="%1、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1">
    <w:nsid w:val="3D966E6F"/>
    <w:multiLevelType w:val="hybridMultilevel"/>
    <w:tmpl w:val="E2A469CC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2">
    <w:nsid w:val="3F4336C5"/>
    <w:multiLevelType w:val="hybridMultilevel"/>
    <w:tmpl w:val="A5D2059C"/>
    <w:lvl w:ilvl="0" w:tplc="04090015">
      <w:start w:val="1"/>
      <w:numFmt w:val="taiwaneseCountingThousand"/>
      <w:lvlText w:val="%1、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3">
    <w:nsid w:val="4012284F"/>
    <w:multiLevelType w:val="hybridMultilevel"/>
    <w:tmpl w:val="277E56D8"/>
    <w:lvl w:ilvl="0" w:tplc="A5D456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4C2722"/>
    <w:multiLevelType w:val="hybridMultilevel"/>
    <w:tmpl w:val="19C85EFE"/>
    <w:lvl w:ilvl="0" w:tplc="C396D630">
      <w:start w:val="1"/>
      <w:numFmt w:val="taiwaneseCountingThousand"/>
      <w:lvlText w:val="%1、"/>
      <w:lvlJc w:val="left"/>
      <w:pPr>
        <w:ind w:left="5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6271DB"/>
    <w:multiLevelType w:val="hybridMultilevel"/>
    <w:tmpl w:val="7B32A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187973"/>
    <w:multiLevelType w:val="hybridMultilevel"/>
    <w:tmpl w:val="ED1E29B2"/>
    <w:lvl w:ilvl="0" w:tplc="940C1B4C">
      <w:start w:val="1"/>
      <w:numFmt w:val="taiwaneseCountingThousand"/>
      <w:lvlText w:val="%1、"/>
      <w:lvlJc w:val="left"/>
      <w:pPr>
        <w:ind w:left="5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FB526F"/>
    <w:multiLevelType w:val="hybridMultilevel"/>
    <w:tmpl w:val="248A0E72"/>
    <w:lvl w:ilvl="0" w:tplc="8A044D62">
      <w:start w:val="1"/>
      <w:numFmt w:val="taiwaneseCountingThousand"/>
      <w:lvlText w:val="%1、"/>
      <w:lvlJc w:val="left"/>
      <w:pPr>
        <w:ind w:left="223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8">
    <w:nsid w:val="549103B7"/>
    <w:multiLevelType w:val="hybridMultilevel"/>
    <w:tmpl w:val="8292A3A6"/>
    <w:lvl w:ilvl="0" w:tplc="BABC72B2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830C69"/>
    <w:multiLevelType w:val="hybridMultilevel"/>
    <w:tmpl w:val="483239D0"/>
    <w:lvl w:ilvl="0" w:tplc="E9726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A12C88"/>
    <w:multiLevelType w:val="hybridMultilevel"/>
    <w:tmpl w:val="4740D4FA"/>
    <w:lvl w:ilvl="0" w:tplc="04090015">
      <w:start w:val="1"/>
      <w:numFmt w:val="taiwaneseCountingThousand"/>
      <w:lvlText w:val="%1、"/>
      <w:lvlJc w:val="left"/>
      <w:pPr>
        <w:ind w:left="5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1">
    <w:nsid w:val="68BF4040"/>
    <w:multiLevelType w:val="hybridMultilevel"/>
    <w:tmpl w:val="410CD00A"/>
    <w:lvl w:ilvl="0" w:tplc="04090015">
      <w:start w:val="1"/>
      <w:numFmt w:val="taiwaneseCountingThousand"/>
      <w:lvlText w:val="%1、"/>
      <w:lvlJc w:val="left"/>
      <w:pPr>
        <w:ind w:left="5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2">
    <w:nsid w:val="6A8A7864"/>
    <w:multiLevelType w:val="hybridMultilevel"/>
    <w:tmpl w:val="A800960C"/>
    <w:lvl w:ilvl="0" w:tplc="3A52BE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C94B8C"/>
    <w:multiLevelType w:val="hybridMultilevel"/>
    <w:tmpl w:val="F86E3FB0"/>
    <w:lvl w:ilvl="0" w:tplc="0409000F">
      <w:start w:val="1"/>
      <w:numFmt w:val="decimal"/>
      <w:lvlText w:val="%1."/>
      <w:lvlJc w:val="left"/>
      <w:pPr>
        <w:ind w:left="5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4">
    <w:nsid w:val="6E8A0069"/>
    <w:multiLevelType w:val="hybridMultilevel"/>
    <w:tmpl w:val="B17C5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987A8B"/>
    <w:multiLevelType w:val="hybridMultilevel"/>
    <w:tmpl w:val="D2CEC2FC"/>
    <w:lvl w:ilvl="0" w:tplc="6F28B9A8">
      <w:start w:val="1"/>
      <w:numFmt w:val="taiwaneseCountingThousand"/>
      <w:lvlText w:val="%1、"/>
      <w:lvlJc w:val="left"/>
      <w:pPr>
        <w:ind w:left="5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807C32"/>
    <w:multiLevelType w:val="hybridMultilevel"/>
    <w:tmpl w:val="975A073C"/>
    <w:lvl w:ilvl="0" w:tplc="0409000F">
      <w:start w:val="1"/>
      <w:numFmt w:val="decimal"/>
      <w:lvlText w:val="%1."/>
      <w:lvlJc w:val="left"/>
      <w:pPr>
        <w:ind w:left="5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7">
    <w:nsid w:val="7A026EE0"/>
    <w:multiLevelType w:val="hybridMultilevel"/>
    <w:tmpl w:val="961E8F78"/>
    <w:lvl w:ilvl="0" w:tplc="04090015">
      <w:start w:val="1"/>
      <w:numFmt w:val="taiwaneseCountingThousand"/>
      <w:lvlText w:val="%1、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27"/>
  </w:num>
  <w:num w:numId="7">
    <w:abstractNumId w:val="4"/>
  </w:num>
  <w:num w:numId="8">
    <w:abstractNumId w:val="20"/>
  </w:num>
  <w:num w:numId="9">
    <w:abstractNumId w:val="21"/>
  </w:num>
  <w:num w:numId="10">
    <w:abstractNumId w:val="14"/>
  </w:num>
  <w:num w:numId="11">
    <w:abstractNumId w:val="23"/>
  </w:num>
  <w:num w:numId="12">
    <w:abstractNumId w:val="26"/>
  </w:num>
  <w:num w:numId="13">
    <w:abstractNumId w:val="6"/>
  </w:num>
  <w:num w:numId="14">
    <w:abstractNumId w:val="22"/>
  </w:num>
  <w:num w:numId="15">
    <w:abstractNumId w:val="5"/>
  </w:num>
  <w:num w:numId="16">
    <w:abstractNumId w:val="25"/>
  </w:num>
  <w:num w:numId="17">
    <w:abstractNumId w:val="18"/>
  </w:num>
  <w:num w:numId="18">
    <w:abstractNumId w:val="16"/>
  </w:num>
  <w:num w:numId="19">
    <w:abstractNumId w:val="7"/>
  </w:num>
  <w:num w:numId="20">
    <w:abstractNumId w:val="11"/>
  </w:num>
  <w:num w:numId="21">
    <w:abstractNumId w:val="24"/>
  </w:num>
  <w:num w:numId="22">
    <w:abstractNumId w:val="15"/>
  </w:num>
  <w:num w:numId="23">
    <w:abstractNumId w:val="8"/>
  </w:num>
  <w:num w:numId="24">
    <w:abstractNumId w:val="3"/>
  </w:num>
  <w:num w:numId="25">
    <w:abstractNumId w:val="13"/>
  </w:num>
  <w:num w:numId="26">
    <w:abstractNumId w:val="19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1D"/>
    <w:rsid w:val="000563A8"/>
    <w:rsid w:val="000805B7"/>
    <w:rsid w:val="00094574"/>
    <w:rsid w:val="000E13F5"/>
    <w:rsid w:val="000F15F7"/>
    <w:rsid w:val="000F2787"/>
    <w:rsid w:val="001278F6"/>
    <w:rsid w:val="00141069"/>
    <w:rsid w:val="00171E14"/>
    <w:rsid w:val="00191F6F"/>
    <w:rsid w:val="001D547E"/>
    <w:rsid w:val="001F2B49"/>
    <w:rsid w:val="00225FFC"/>
    <w:rsid w:val="002547AE"/>
    <w:rsid w:val="00255569"/>
    <w:rsid w:val="00292B9F"/>
    <w:rsid w:val="002B24F7"/>
    <w:rsid w:val="0031643F"/>
    <w:rsid w:val="00351ADE"/>
    <w:rsid w:val="00356628"/>
    <w:rsid w:val="00363A4B"/>
    <w:rsid w:val="003864C2"/>
    <w:rsid w:val="003903AA"/>
    <w:rsid w:val="003C3D72"/>
    <w:rsid w:val="003F2CD8"/>
    <w:rsid w:val="00423E0C"/>
    <w:rsid w:val="0043139E"/>
    <w:rsid w:val="00474E68"/>
    <w:rsid w:val="00475FF8"/>
    <w:rsid w:val="004C47BB"/>
    <w:rsid w:val="004D0A3F"/>
    <w:rsid w:val="004F42C0"/>
    <w:rsid w:val="004F7907"/>
    <w:rsid w:val="0050200B"/>
    <w:rsid w:val="00525CFA"/>
    <w:rsid w:val="00533C7C"/>
    <w:rsid w:val="005363ED"/>
    <w:rsid w:val="0058088F"/>
    <w:rsid w:val="005A2813"/>
    <w:rsid w:val="005B4C52"/>
    <w:rsid w:val="00620B35"/>
    <w:rsid w:val="00645A67"/>
    <w:rsid w:val="006827A7"/>
    <w:rsid w:val="006930D2"/>
    <w:rsid w:val="006B0FDA"/>
    <w:rsid w:val="006B6E1E"/>
    <w:rsid w:val="00714FC0"/>
    <w:rsid w:val="007542DA"/>
    <w:rsid w:val="0078764D"/>
    <w:rsid w:val="00796D00"/>
    <w:rsid w:val="007A0E1C"/>
    <w:rsid w:val="007B0C1C"/>
    <w:rsid w:val="007B2DCF"/>
    <w:rsid w:val="007B6EB1"/>
    <w:rsid w:val="007C1268"/>
    <w:rsid w:val="007F1E95"/>
    <w:rsid w:val="0081037A"/>
    <w:rsid w:val="0084393D"/>
    <w:rsid w:val="008576A7"/>
    <w:rsid w:val="00886B44"/>
    <w:rsid w:val="00887985"/>
    <w:rsid w:val="008F2C19"/>
    <w:rsid w:val="009729AD"/>
    <w:rsid w:val="0098608D"/>
    <w:rsid w:val="009A6338"/>
    <w:rsid w:val="009A6528"/>
    <w:rsid w:val="009C5487"/>
    <w:rsid w:val="009E49E2"/>
    <w:rsid w:val="009E7665"/>
    <w:rsid w:val="00A15B2E"/>
    <w:rsid w:val="00A239B2"/>
    <w:rsid w:val="00A47411"/>
    <w:rsid w:val="00A47A70"/>
    <w:rsid w:val="00A5341D"/>
    <w:rsid w:val="00A72F44"/>
    <w:rsid w:val="00AA63D3"/>
    <w:rsid w:val="00B044E3"/>
    <w:rsid w:val="00B363F9"/>
    <w:rsid w:val="00B52D01"/>
    <w:rsid w:val="00BB7599"/>
    <w:rsid w:val="00BD112A"/>
    <w:rsid w:val="00BD70B6"/>
    <w:rsid w:val="00BE22EB"/>
    <w:rsid w:val="00BF0E5A"/>
    <w:rsid w:val="00C05E1C"/>
    <w:rsid w:val="00CA414B"/>
    <w:rsid w:val="00D03C66"/>
    <w:rsid w:val="00D63E3A"/>
    <w:rsid w:val="00DC4764"/>
    <w:rsid w:val="00DE0DEC"/>
    <w:rsid w:val="00E264E4"/>
    <w:rsid w:val="00E54602"/>
    <w:rsid w:val="00E57F0E"/>
    <w:rsid w:val="00E6393A"/>
    <w:rsid w:val="00EC4094"/>
    <w:rsid w:val="00EF7BF1"/>
    <w:rsid w:val="00F277B1"/>
    <w:rsid w:val="00F74602"/>
    <w:rsid w:val="00F83197"/>
    <w:rsid w:val="00FC0500"/>
    <w:rsid w:val="00FC165A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4B"/>
    <w:pPr>
      <w:ind w:leftChars="200" w:left="480"/>
    </w:pPr>
  </w:style>
  <w:style w:type="table" w:styleId="a4">
    <w:name w:val="Table Grid"/>
    <w:basedOn w:val="a1"/>
    <w:uiPriority w:val="59"/>
    <w:rsid w:val="00525CFA"/>
    <w:rPr>
      <w:kern w:val="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4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47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1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106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1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10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4B"/>
    <w:pPr>
      <w:ind w:leftChars="200" w:left="480"/>
    </w:pPr>
  </w:style>
  <w:style w:type="table" w:styleId="a4">
    <w:name w:val="Table Grid"/>
    <w:basedOn w:val="a1"/>
    <w:uiPriority w:val="59"/>
    <w:rsid w:val="00525CFA"/>
    <w:rPr>
      <w:kern w:val="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4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47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1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106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1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10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E17D-E5C8-43A8-8FB1-5CEC790A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蔡秀芬</cp:lastModifiedBy>
  <cp:revision>2</cp:revision>
  <cp:lastPrinted>2020-08-19T07:10:00Z</cp:lastPrinted>
  <dcterms:created xsi:type="dcterms:W3CDTF">2021-01-13T08:09:00Z</dcterms:created>
  <dcterms:modified xsi:type="dcterms:W3CDTF">2021-01-13T08:09:00Z</dcterms:modified>
</cp:coreProperties>
</file>