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C4D" w:rsidRDefault="00031C4D">
      <w:r w:rsidRPr="00CA414B">
        <w:rPr>
          <w:rFonts w:ascii="標楷體" w:eastAsia="標楷體" w:hAnsi="標楷體" w:cs="SimSun"/>
          <w:b/>
          <w:color w:val="000000"/>
          <w:spacing w:val="1"/>
          <w:sz w:val="28"/>
        </w:rPr>
        <w:t>獨立董事</w:t>
      </w:r>
      <w:r w:rsidRPr="00CA414B">
        <w:rPr>
          <w:rFonts w:ascii="標楷體" w:eastAsia="標楷體" w:hAnsi="標楷體" w:cs="SimSun"/>
          <w:b/>
          <w:color w:val="000000"/>
          <w:sz w:val="28"/>
        </w:rPr>
        <w:t>與內部稽核</w:t>
      </w:r>
      <w:r w:rsidRPr="00CA414B">
        <w:rPr>
          <w:rFonts w:ascii="標楷體" w:eastAsia="標楷體" w:hAnsi="標楷體" w:cs="SimSun" w:hint="eastAsia"/>
          <w:b/>
          <w:color w:val="000000"/>
          <w:sz w:val="28"/>
        </w:rPr>
        <w:t>主管</w:t>
      </w:r>
      <w:r w:rsidRPr="00CA414B">
        <w:rPr>
          <w:rFonts w:ascii="標楷體" w:eastAsia="標楷體" w:hAnsi="標楷體" w:cs="SimSun"/>
          <w:b/>
          <w:color w:val="000000"/>
          <w:sz w:val="28"/>
        </w:rPr>
        <w:t>之溝通情形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382"/>
        <w:gridCol w:w="2157"/>
        <w:gridCol w:w="992"/>
        <w:gridCol w:w="3828"/>
        <w:gridCol w:w="2409"/>
      </w:tblGrid>
      <w:tr w:rsidR="00031C4D" w:rsidTr="00CC0E1B">
        <w:tc>
          <w:tcPr>
            <w:tcW w:w="1382" w:type="dxa"/>
          </w:tcPr>
          <w:p w:rsidR="00031C4D" w:rsidRPr="00031C4D" w:rsidRDefault="00031C4D" w:rsidP="00031C4D">
            <w:pPr>
              <w:jc w:val="center"/>
              <w:rPr>
                <w:rFonts w:ascii="標楷體" w:eastAsia="標楷體" w:hAnsi="標楷體"/>
              </w:rPr>
            </w:pPr>
            <w:r w:rsidRPr="00031C4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57" w:type="dxa"/>
          </w:tcPr>
          <w:p w:rsidR="00031C4D" w:rsidRPr="00031C4D" w:rsidRDefault="00031C4D" w:rsidP="00031C4D">
            <w:pPr>
              <w:jc w:val="center"/>
              <w:rPr>
                <w:rFonts w:ascii="標楷體" w:eastAsia="標楷體" w:hAnsi="標楷體"/>
              </w:rPr>
            </w:pPr>
            <w:r w:rsidRPr="00031C4D">
              <w:rPr>
                <w:rFonts w:ascii="標楷體" w:eastAsia="標楷體" w:hAnsi="標楷體" w:hint="eastAsia"/>
              </w:rPr>
              <w:t>參與人</w:t>
            </w:r>
          </w:p>
        </w:tc>
        <w:tc>
          <w:tcPr>
            <w:tcW w:w="992" w:type="dxa"/>
          </w:tcPr>
          <w:p w:rsidR="00031C4D" w:rsidRPr="00031C4D" w:rsidRDefault="00031C4D" w:rsidP="00031C4D">
            <w:pPr>
              <w:jc w:val="center"/>
              <w:rPr>
                <w:rFonts w:ascii="標楷體" w:eastAsia="標楷體" w:hAnsi="標楷體"/>
              </w:rPr>
            </w:pPr>
            <w:r w:rsidRPr="00031C4D">
              <w:rPr>
                <w:rFonts w:ascii="標楷體" w:eastAsia="標楷體" w:hAnsi="標楷體" w:hint="eastAsia"/>
              </w:rPr>
              <w:t>溝通方式</w:t>
            </w:r>
          </w:p>
        </w:tc>
        <w:tc>
          <w:tcPr>
            <w:tcW w:w="3828" w:type="dxa"/>
          </w:tcPr>
          <w:p w:rsidR="00031C4D" w:rsidRPr="00031C4D" w:rsidRDefault="00031C4D" w:rsidP="00031C4D">
            <w:pPr>
              <w:jc w:val="center"/>
              <w:rPr>
                <w:rFonts w:ascii="標楷體" w:eastAsia="標楷體" w:hAnsi="標楷體"/>
              </w:rPr>
            </w:pPr>
            <w:r w:rsidRPr="00031C4D">
              <w:rPr>
                <w:rFonts w:ascii="標楷體" w:eastAsia="標楷體" w:hAnsi="標楷體" w:hint="eastAsia"/>
              </w:rPr>
              <w:t>溝通重點</w:t>
            </w:r>
          </w:p>
        </w:tc>
        <w:tc>
          <w:tcPr>
            <w:tcW w:w="2409" w:type="dxa"/>
          </w:tcPr>
          <w:p w:rsidR="00031C4D" w:rsidRPr="00031C4D" w:rsidRDefault="00031C4D" w:rsidP="00031C4D">
            <w:pPr>
              <w:jc w:val="center"/>
              <w:rPr>
                <w:rFonts w:ascii="標楷體" w:eastAsia="標楷體" w:hAnsi="標楷體"/>
              </w:rPr>
            </w:pPr>
            <w:r w:rsidRPr="00031C4D">
              <w:rPr>
                <w:rFonts w:ascii="標楷體" w:eastAsia="標楷體" w:hAnsi="標楷體" w:hint="eastAsia"/>
              </w:rPr>
              <w:t>溝通結果</w:t>
            </w:r>
          </w:p>
        </w:tc>
      </w:tr>
      <w:tr w:rsidR="00031C4D" w:rsidTr="00CC0E1B">
        <w:tc>
          <w:tcPr>
            <w:tcW w:w="1382" w:type="dxa"/>
          </w:tcPr>
          <w:p w:rsidR="00031C4D" w:rsidRDefault="0057000D" w:rsidP="00181B53">
            <w:r>
              <w:t>112/03/09</w:t>
            </w:r>
          </w:p>
        </w:tc>
        <w:tc>
          <w:tcPr>
            <w:tcW w:w="2157" w:type="dxa"/>
          </w:tcPr>
          <w:p w:rsidR="009E240B" w:rsidRDefault="00EA3EB1" w:rsidP="007148A1">
            <w:pPr>
              <w:spacing w:line="320" w:lineRule="exact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</w:rPr>
              <w:t>出席委員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</w:p>
          <w:p w:rsidR="00031C4D" w:rsidRDefault="00EA3EB1" w:rsidP="007148A1">
            <w:pPr>
              <w:spacing w:line="320" w:lineRule="exact"/>
            </w:pPr>
            <w:r>
              <w:rPr>
                <w:rFonts w:ascii="KaiTi" w:eastAsia="KaiTi" w:hAnsi="KaiTi" w:cs="新細明體" w:hint="eastAsia"/>
                <w:color w:val="000000"/>
              </w:rPr>
              <w:t>莫遠雲、王晨桓、蔡世寅、</w:t>
            </w:r>
            <w:r w:rsidRPr="007148A1">
              <w:rPr>
                <w:rFonts w:ascii="KaiTi" w:eastAsia="KaiTi" w:hAnsi="KaiTi" w:cs="新細明體" w:hint="eastAsia"/>
                <w:color w:val="000000"/>
              </w:rPr>
              <w:t>蔡月雲</w:t>
            </w:r>
            <w:r>
              <w:rPr>
                <w:rFonts w:ascii="KaiTi" w:eastAsia="KaiTi" w:hAnsi="KaiTi" w:cs="新細明體" w:hint="eastAsia"/>
                <w:color w:val="000000"/>
              </w:rPr>
              <w:t xml:space="preserve">                                </w:t>
            </w:r>
            <w:r>
              <w:rPr>
                <w:rFonts w:ascii="KaiTi" w:eastAsia="KaiTi" w:hAnsi="KaiTi" w:cs="新細明體" w:hint="eastAsia"/>
                <w:color w:val="000000"/>
              </w:rPr>
              <w:br/>
              <w:t>列席人員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  <w:r w:rsidRPr="00F23D45">
              <w:rPr>
                <w:rFonts w:ascii="KaiTi" w:eastAsia="KaiTi" w:hAnsi="KaiTi" w:cs="新細明體" w:hint="eastAsia"/>
                <w:color w:val="000000"/>
              </w:rPr>
              <w:t>周鈴真</w:t>
            </w:r>
          </w:p>
        </w:tc>
        <w:tc>
          <w:tcPr>
            <w:tcW w:w="992" w:type="dxa"/>
          </w:tcPr>
          <w:p w:rsidR="00031C4D" w:rsidRDefault="00031C4D" w:rsidP="00181B53"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座談會</w:t>
            </w:r>
          </w:p>
        </w:tc>
        <w:tc>
          <w:tcPr>
            <w:tcW w:w="3828" w:type="dxa"/>
          </w:tcPr>
          <w:p w:rsidR="007148A1" w:rsidRDefault="00031C4D" w:rsidP="007148A1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202</w:t>
            </w:r>
            <w:r w:rsidR="00EA3EB1">
              <w:rPr>
                <w:rFonts w:ascii="標楷體" w:eastAsia="標楷體" w:hAnsi="標楷體"/>
                <w:color w:val="000000" w:themeColor="text1"/>
              </w:rPr>
              <w:t>2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年10-12月稽核執行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及缺失項目追蹤報告並就相關問題進行溝通與討論。</w:t>
            </w:r>
          </w:p>
          <w:p w:rsidR="00031C4D" w:rsidRPr="00EA3EB1" w:rsidRDefault="00031C4D" w:rsidP="00EA3EB1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31C4D">
              <w:rPr>
                <w:rFonts w:ascii="標楷體" w:eastAsia="標楷體" w:hAnsi="標楷體" w:hint="eastAsia"/>
                <w:color w:val="000000"/>
              </w:rPr>
              <w:t>202</w:t>
            </w:r>
            <w:r w:rsidR="00EA3EB1">
              <w:rPr>
                <w:rFonts w:ascii="標楷體" w:eastAsia="標楷體" w:hAnsi="標楷體"/>
                <w:color w:val="000000"/>
              </w:rPr>
              <w:t>2</w:t>
            </w:r>
            <w:r w:rsidRPr="00031C4D">
              <w:rPr>
                <w:rFonts w:ascii="標楷體" w:eastAsia="標楷體" w:hAnsi="標楷體" w:hint="eastAsia"/>
                <w:color w:val="000000"/>
              </w:rPr>
              <w:t>年度內部控制自行評估報告暨出具內部控制制度聲明書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09" w:type="dxa"/>
          </w:tcPr>
          <w:p w:rsidR="00031C4D" w:rsidRPr="00EA3EB1" w:rsidRDefault="007148A1" w:rsidP="00181B53"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洽悉，無其他意見。</w:t>
            </w:r>
          </w:p>
        </w:tc>
      </w:tr>
      <w:tr w:rsidR="00EA3EB1" w:rsidTr="00CC0E1B">
        <w:tc>
          <w:tcPr>
            <w:tcW w:w="1382" w:type="dxa"/>
          </w:tcPr>
          <w:p w:rsidR="00EA3EB1" w:rsidRDefault="0057000D" w:rsidP="00EA3EB1">
            <w:r>
              <w:t>112/05/11</w:t>
            </w:r>
          </w:p>
        </w:tc>
        <w:tc>
          <w:tcPr>
            <w:tcW w:w="2157" w:type="dxa"/>
          </w:tcPr>
          <w:p w:rsidR="009E240B" w:rsidRDefault="00EA3EB1" w:rsidP="00EA3EB1">
            <w:pPr>
              <w:spacing w:line="320" w:lineRule="exact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</w:rPr>
              <w:t>出席委員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</w:p>
          <w:p w:rsidR="00EA3EB1" w:rsidRDefault="00EA3EB1" w:rsidP="00EA3EB1">
            <w:pPr>
              <w:spacing w:line="320" w:lineRule="exact"/>
            </w:pPr>
            <w:r>
              <w:rPr>
                <w:rFonts w:ascii="KaiTi" w:eastAsia="KaiTi" w:hAnsi="KaiTi" w:cs="新細明體" w:hint="eastAsia"/>
                <w:color w:val="000000"/>
              </w:rPr>
              <w:t>莫遠雲、王晨桓、蔡世寅、</w:t>
            </w:r>
            <w:r w:rsidRPr="007148A1">
              <w:rPr>
                <w:rFonts w:ascii="KaiTi" w:eastAsia="KaiTi" w:hAnsi="KaiTi" w:cs="新細明體" w:hint="eastAsia"/>
                <w:color w:val="000000"/>
              </w:rPr>
              <w:t>蔡月雲</w:t>
            </w:r>
            <w:r>
              <w:rPr>
                <w:rFonts w:ascii="KaiTi" w:eastAsia="KaiTi" w:hAnsi="KaiTi" w:cs="新細明體" w:hint="eastAsia"/>
                <w:color w:val="000000"/>
              </w:rPr>
              <w:t xml:space="preserve">                                </w:t>
            </w:r>
            <w:r>
              <w:rPr>
                <w:rFonts w:ascii="KaiTi" w:eastAsia="KaiTi" w:hAnsi="KaiTi" w:cs="新細明體" w:hint="eastAsia"/>
                <w:color w:val="000000"/>
              </w:rPr>
              <w:br/>
              <w:t>列席人員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  <w:r w:rsidRPr="00F23D45">
              <w:rPr>
                <w:rFonts w:ascii="KaiTi" w:eastAsia="KaiTi" w:hAnsi="KaiTi" w:cs="新細明體" w:hint="eastAsia"/>
                <w:color w:val="000000"/>
              </w:rPr>
              <w:t>周鈴真</w:t>
            </w:r>
          </w:p>
        </w:tc>
        <w:tc>
          <w:tcPr>
            <w:tcW w:w="992" w:type="dxa"/>
          </w:tcPr>
          <w:p w:rsidR="00EA3EB1" w:rsidRPr="007148A1" w:rsidRDefault="00EA3EB1" w:rsidP="00EA3EB1"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座談會</w:t>
            </w:r>
          </w:p>
        </w:tc>
        <w:tc>
          <w:tcPr>
            <w:tcW w:w="3828" w:type="dxa"/>
          </w:tcPr>
          <w:p w:rsidR="00EA3EB1" w:rsidRDefault="00EA3EB1" w:rsidP="00EA3EB1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202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年1-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月稽核執行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及缺失項目追蹤報告並就相關問題進行溝通與討論。</w:t>
            </w:r>
          </w:p>
          <w:p w:rsidR="00EA3EB1" w:rsidRPr="00EA3EB1" w:rsidRDefault="00EA3EB1" w:rsidP="00EA3EB1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A3EB1">
              <w:rPr>
                <w:rFonts w:ascii="標楷體" w:eastAsia="標楷體" w:hAnsi="標楷體" w:hint="eastAsia"/>
                <w:color w:val="000000" w:themeColor="text1"/>
              </w:rPr>
              <w:t>2.子公司合併案進度追踪</w:t>
            </w:r>
          </w:p>
          <w:p w:rsidR="00EA3EB1" w:rsidRPr="0075368E" w:rsidRDefault="00EA3EB1" w:rsidP="00EA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368E">
              <w:rPr>
                <w:rFonts w:ascii="標楷體" w:eastAsia="標楷體" w:hAnsi="標楷體"/>
                <w:color w:val="000000" w:themeColor="text1"/>
              </w:rPr>
              <w:t>合併存續公司:建通國際</w:t>
            </w:r>
          </w:p>
          <w:p w:rsidR="00EA3EB1" w:rsidRPr="0075368E" w:rsidRDefault="00EA3EB1" w:rsidP="00EA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1870" w:hangingChars="679" w:hanging="16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368E">
              <w:rPr>
                <w:rFonts w:ascii="標楷體" w:eastAsia="標楷體" w:hAnsi="標楷體"/>
                <w:color w:val="000000" w:themeColor="text1"/>
              </w:rPr>
              <w:t>合併消滅公司:建大國際/裕航國際</w:t>
            </w:r>
          </w:p>
          <w:p w:rsidR="00EA3EB1" w:rsidRPr="0075368E" w:rsidRDefault="00EA3EB1" w:rsidP="00EA3EB1">
            <w:pPr>
              <w:pStyle w:val="HTML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</w:rPr>
            </w:pPr>
            <w:r w:rsidRPr="0075368E">
              <w:rPr>
                <w:rFonts w:ascii="標楷體" w:eastAsia="標楷體" w:hAnsi="標楷體" w:cstheme="minorBidi"/>
                <w:color w:val="000000" w:themeColor="text1"/>
              </w:rPr>
              <w:t>合併基準日</w:t>
            </w:r>
            <w:r>
              <w:rPr>
                <w:rFonts w:ascii="標楷體" w:eastAsia="標楷體" w:hAnsi="標楷體" w:cstheme="minorBidi"/>
                <w:color w:val="000000" w:themeColor="text1"/>
              </w:rPr>
              <w:t>：</w:t>
            </w:r>
            <w:r w:rsidRPr="0075368E">
              <w:rPr>
                <w:rFonts w:ascii="標楷體" w:eastAsia="標楷體" w:hAnsi="標楷體" w:cstheme="minorBidi"/>
                <w:color w:val="000000" w:themeColor="text1"/>
              </w:rPr>
              <w:t>112年03月31日</w:t>
            </w:r>
          </w:p>
          <w:p w:rsidR="00EA3EB1" w:rsidRDefault="00EA3EB1" w:rsidP="00EA3EB1">
            <w:pPr>
              <w:autoSpaceDE w:val="0"/>
              <w:autoSpaceDN w:val="0"/>
              <w:spacing w:line="320" w:lineRule="exact"/>
              <w:ind w:rightChars="59" w:right="142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送件日：112年4月14日</w:t>
            </w:r>
          </w:p>
          <w:p w:rsidR="00EA3EB1" w:rsidRPr="007148A1" w:rsidRDefault="00EA3EB1" w:rsidP="00EA3EB1">
            <w:pPr>
              <w:ind w:firstLineChars="100" w:firstLine="240"/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進度：審查中</w:t>
            </w:r>
          </w:p>
        </w:tc>
        <w:tc>
          <w:tcPr>
            <w:tcW w:w="2409" w:type="dxa"/>
          </w:tcPr>
          <w:p w:rsidR="00EA3EB1" w:rsidRDefault="00EA3EB1" w:rsidP="00EA3EB1">
            <w:pPr>
              <w:rPr>
                <w:rFonts w:ascii="標楷體" w:eastAsia="標楷體" w:hAnsi="標楷體" w:cs="SimSun"/>
                <w:color w:val="000000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王晨桓董事：</w:t>
            </w:r>
          </w:p>
          <w:p w:rsidR="00EA3EB1" w:rsidRDefault="00EA3EB1" w:rsidP="00EA3EB1">
            <w:pPr>
              <w:autoSpaceDE w:val="0"/>
              <w:autoSpaceDN w:val="0"/>
              <w:spacing w:line="320" w:lineRule="exact"/>
              <w:ind w:left="236" w:rightChars="40" w:right="96" w:hangingChars="100" w:hanging="236"/>
              <w:jc w:val="both"/>
              <w:rPr>
                <w:rFonts w:ascii="標楷體" w:eastAsia="標楷體" w:hAnsi="標楷體" w:cs="SimSun"/>
                <w:color w:val="000000" w:themeColor="text1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1</w:t>
            </w:r>
            <w:r>
              <w:rPr>
                <w:rFonts w:ascii="標楷體" w:eastAsia="標楷體" w:hAnsi="標楷體" w:cs="SimSun"/>
                <w:color w:val="000000" w:themeColor="text1"/>
                <w:spacing w:val="-2"/>
              </w:rPr>
              <w:t>.安順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HRM</w:t>
            </w:r>
            <w:r>
              <w:rPr>
                <w:rFonts w:ascii="標楷體" w:eastAsia="標楷體" w:hAnsi="標楷體" w:cs="SimSun"/>
                <w:color w:val="000000" w:themeColor="text1"/>
                <w:spacing w:val="-2"/>
              </w:rPr>
              <w:t>系統導入進度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，定期納入審計委員會報告。</w:t>
            </w:r>
          </w:p>
          <w:p w:rsidR="00EA3EB1" w:rsidRDefault="00EA3EB1" w:rsidP="00EA3EB1">
            <w:pPr>
              <w:ind w:left="236" w:hangingChars="100" w:hanging="236"/>
              <w:rPr>
                <w:rFonts w:ascii="標楷體" w:eastAsia="標楷體" w:hAnsi="標楷體" w:cs="SimSun"/>
                <w:color w:val="000000" w:themeColor="text1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2</w:t>
            </w:r>
            <w:r>
              <w:rPr>
                <w:rFonts w:ascii="標楷體" w:eastAsia="標楷體" w:hAnsi="標楷體" w:cs="SimSun"/>
                <w:color w:val="000000" w:themeColor="text1"/>
                <w:spacing w:val="-2"/>
              </w:rPr>
              <w:t>.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下期溝通座談會提供合併核准函，及報告原裕航與港公司合約變更進程。</w:t>
            </w:r>
          </w:p>
          <w:p w:rsidR="00EA3EB1" w:rsidRDefault="00EA3EB1" w:rsidP="00EA3EB1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 w:cs="SimSun"/>
                <w:color w:val="000000" w:themeColor="text1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其他洽悉，無其他意見。</w:t>
            </w:r>
          </w:p>
          <w:p w:rsidR="00EA3EB1" w:rsidRDefault="00EA3EB1" w:rsidP="00EA3EB1"/>
        </w:tc>
      </w:tr>
      <w:tr w:rsidR="00EA3EB1" w:rsidTr="00CC0E1B">
        <w:trPr>
          <w:trHeight w:val="1421"/>
        </w:trPr>
        <w:tc>
          <w:tcPr>
            <w:tcW w:w="1382" w:type="dxa"/>
            <w:tcBorders>
              <w:bottom w:val="single" w:sz="4" w:space="0" w:color="auto"/>
            </w:tcBorders>
          </w:tcPr>
          <w:p w:rsidR="00EA3EB1" w:rsidRDefault="0057000D" w:rsidP="00EA3EB1">
            <w:r>
              <w:t>112/08/08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E240B" w:rsidRDefault="00EA3EB1" w:rsidP="00EA3EB1">
            <w:pPr>
              <w:spacing w:line="320" w:lineRule="exact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</w:rPr>
              <w:t>出席委員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</w:p>
          <w:p w:rsidR="00EA3EB1" w:rsidRDefault="00EA3EB1" w:rsidP="00EA3EB1">
            <w:pPr>
              <w:spacing w:line="320" w:lineRule="exact"/>
            </w:pPr>
            <w:r>
              <w:rPr>
                <w:rFonts w:ascii="KaiTi" w:eastAsia="KaiTi" w:hAnsi="KaiTi" w:cs="新細明體" w:hint="eastAsia"/>
                <w:color w:val="000000"/>
              </w:rPr>
              <w:t>莫遠雲、王晨桓、蔡世寅、</w:t>
            </w:r>
            <w:r w:rsidRPr="007148A1">
              <w:rPr>
                <w:rFonts w:ascii="KaiTi" w:eastAsia="KaiTi" w:hAnsi="KaiTi" w:cs="新細明體" w:hint="eastAsia"/>
                <w:color w:val="000000"/>
              </w:rPr>
              <w:t>蔡月雲</w:t>
            </w:r>
            <w:r>
              <w:rPr>
                <w:rFonts w:ascii="KaiTi" w:eastAsia="KaiTi" w:hAnsi="KaiTi" w:cs="新細明體" w:hint="eastAsia"/>
                <w:color w:val="000000"/>
              </w:rPr>
              <w:t xml:space="preserve">                                </w:t>
            </w:r>
            <w:r>
              <w:rPr>
                <w:rFonts w:ascii="KaiTi" w:eastAsia="KaiTi" w:hAnsi="KaiTi" w:cs="新細明體" w:hint="eastAsia"/>
                <w:color w:val="000000"/>
              </w:rPr>
              <w:br/>
              <w:t>列席人員</w:t>
            </w:r>
            <w:r>
              <w:rPr>
                <w:rFonts w:asciiTheme="minorEastAsia" w:hAnsiTheme="minorEastAsia" w:cs="新細明體" w:hint="eastAsia"/>
                <w:color w:val="000000"/>
              </w:rPr>
              <w:t>:</w:t>
            </w:r>
            <w:r w:rsidRPr="00F23D45">
              <w:rPr>
                <w:rFonts w:ascii="KaiTi" w:eastAsia="KaiTi" w:hAnsi="KaiTi" w:cs="新細明體" w:hint="eastAsia"/>
                <w:color w:val="000000"/>
              </w:rPr>
              <w:t>周鈴真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3EB1" w:rsidRPr="007148A1" w:rsidRDefault="00EA3EB1" w:rsidP="00EA3EB1"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座談會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A3EB1" w:rsidRDefault="00EA3EB1" w:rsidP="00EA3EB1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202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月稽核執行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及缺失項目追蹤報告並就相關問題進行溝通與討論。</w:t>
            </w:r>
          </w:p>
          <w:p w:rsidR="00EA3EB1" w:rsidRPr="007148A1" w:rsidRDefault="00EA3EB1" w:rsidP="00EA3EB1"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031C4D">
              <w:rPr>
                <w:rFonts w:ascii="標楷體" w:eastAsia="標楷體" w:hAnsi="標楷體" w:hint="eastAsia"/>
                <w:color w:val="000000" w:themeColor="text1"/>
              </w:rPr>
              <w:t>修訂</w:t>
            </w:r>
            <w:r w:rsidRPr="0021117E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A70585">
              <w:rPr>
                <w:rFonts w:ascii="標楷體" w:eastAsia="標楷體" w:hAnsi="標楷體" w:hint="eastAsia"/>
                <w:color w:val="000000" w:themeColor="text1"/>
              </w:rPr>
              <w:t>職務權限辦法</w:t>
            </w:r>
            <w:r w:rsidRPr="0021117E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21117E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A70585">
              <w:rPr>
                <w:rFonts w:ascii="標楷體" w:eastAsia="標楷體" w:hAnsi="標楷體" w:hint="eastAsia"/>
                <w:color w:val="000000" w:themeColor="text1"/>
              </w:rPr>
              <w:t>使用電腦化資訊處理作業</w:t>
            </w:r>
            <w:r w:rsidRPr="00CC462B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1E78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A3EB1" w:rsidRDefault="00EA3EB1" w:rsidP="00EA3EB1">
            <w:pPr>
              <w:rPr>
                <w:rFonts w:ascii="標楷體" w:eastAsia="標楷體" w:hAnsi="標楷體" w:cs="SimSun"/>
                <w:color w:val="000000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王晨桓董事：</w:t>
            </w:r>
          </w:p>
          <w:p w:rsidR="00EA3EB1" w:rsidRDefault="00EA3EB1" w:rsidP="00EA3EB1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 w:cs="SimSun"/>
                <w:color w:val="000000" w:themeColor="text1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2"/>
              </w:rPr>
              <w:t>應注意公司資料上雲端後之營業秘密保護措施。</w:t>
            </w:r>
          </w:p>
          <w:p w:rsidR="00EA3EB1" w:rsidRDefault="00EA3EB1" w:rsidP="00EA3EB1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 w:cs="SimSun"/>
                <w:color w:val="000000" w:themeColor="text1"/>
                <w:spacing w:val="-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其他洽悉，無其他意見。</w:t>
            </w:r>
          </w:p>
          <w:p w:rsidR="00EA3EB1" w:rsidRPr="00EA3EB1" w:rsidRDefault="00EA3EB1" w:rsidP="00EA3EB1"/>
        </w:tc>
      </w:tr>
      <w:tr w:rsidR="00DE0522" w:rsidTr="00CC0E1B">
        <w:tc>
          <w:tcPr>
            <w:tcW w:w="1382" w:type="dxa"/>
            <w:shd w:val="clear" w:color="auto" w:fill="FFFFFF" w:themeFill="background1"/>
          </w:tcPr>
          <w:p w:rsidR="00DE0522" w:rsidRPr="00DE0522" w:rsidRDefault="00DE0522" w:rsidP="00DE0522">
            <w:r w:rsidRPr="00DE0522">
              <w:t>112/11/07</w:t>
            </w:r>
          </w:p>
        </w:tc>
        <w:tc>
          <w:tcPr>
            <w:tcW w:w="2157" w:type="dxa"/>
            <w:shd w:val="clear" w:color="auto" w:fill="FFFFFF" w:themeFill="background1"/>
          </w:tcPr>
          <w:p w:rsidR="009E240B" w:rsidRDefault="00DE0522" w:rsidP="00DE0522">
            <w:pPr>
              <w:spacing w:line="320" w:lineRule="exact"/>
              <w:rPr>
                <w:rFonts w:asciiTheme="minorEastAsia" w:hAnsiTheme="minorEastAsia" w:cs="新細明體"/>
                <w:color w:val="000000"/>
              </w:rPr>
            </w:pPr>
            <w:r w:rsidRPr="00DE0522">
              <w:rPr>
                <w:rFonts w:ascii="KaiTi" w:eastAsia="KaiTi" w:hAnsi="KaiTi" w:cs="新細明體" w:hint="eastAsia"/>
                <w:color w:val="000000"/>
              </w:rPr>
              <w:t>出席委員</w:t>
            </w:r>
            <w:r w:rsidRPr="00DE0522">
              <w:rPr>
                <w:rFonts w:asciiTheme="minorEastAsia" w:hAnsiTheme="minorEastAsia" w:cs="新細明體" w:hint="eastAsia"/>
                <w:color w:val="000000"/>
              </w:rPr>
              <w:t>:</w:t>
            </w:r>
          </w:p>
          <w:p w:rsidR="00DE0522" w:rsidRPr="00DE0522" w:rsidRDefault="00DE0522" w:rsidP="00DE0522">
            <w:pPr>
              <w:spacing w:line="320" w:lineRule="exact"/>
              <w:rPr>
                <w:rFonts w:ascii="KaiTi" w:eastAsia="KaiTi" w:hAnsi="KaiTi" w:cs="新細明體"/>
                <w:color w:val="000000"/>
              </w:rPr>
            </w:pPr>
            <w:r w:rsidRPr="00DE0522">
              <w:rPr>
                <w:rFonts w:ascii="KaiTi" w:eastAsia="KaiTi" w:hAnsi="KaiTi" w:cs="新細明體" w:hint="eastAsia"/>
                <w:color w:val="000000"/>
              </w:rPr>
              <w:t xml:space="preserve">莫遠雲、王晨桓、蔡月雲                                </w:t>
            </w:r>
            <w:r w:rsidRPr="00DE0522">
              <w:rPr>
                <w:rFonts w:ascii="KaiTi" w:eastAsia="KaiTi" w:hAnsi="KaiTi" w:cs="新細明體" w:hint="eastAsia"/>
                <w:color w:val="000000"/>
              </w:rPr>
              <w:br/>
              <w:t>列席人員</w:t>
            </w:r>
            <w:r w:rsidRPr="00DE0522">
              <w:rPr>
                <w:rFonts w:asciiTheme="minorEastAsia" w:hAnsiTheme="minorEastAsia" w:cs="新細明體" w:hint="eastAsia"/>
                <w:color w:val="000000"/>
              </w:rPr>
              <w:t>:</w:t>
            </w:r>
            <w:r w:rsidRPr="00DE0522">
              <w:rPr>
                <w:rFonts w:ascii="KaiTi" w:eastAsia="KaiTi" w:hAnsi="KaiTi" w:cs="新細明體" w:hint="eastAsia"/>
                <w:color w:val="000000"/>
              </w:rPr>
              <w:t>周鈴真</w:t>
            </w:r>
          </w:p>
        </w:tc>
        <w:tc>
          <w:tcPr>
            <w:tcW w:w="992" w:type="dxa"/>
            <w:shd w:val="clear" w:color="auto" w:fill="FFFFFF" w:themeFill="background1"/>
          </w:tcPr>
          <w:p w:rsidR="00DE0522" w:rsidRPr="00DE0522" w:rsidRDefault="00DE0522" w:rsidP="00DE0522">
            <w:pPr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DE0522">
              <w:rPr>
                <w:rFonts w:ascii="標楷體" w:eastAsia="標楷體" w:hAnsi="標楷體" w:cs="SimSun" w:hint="eastAsia"/>
                <w:color w:val="000000"/>
                <w:spacing w:val="-2"/>
              </w:rPr>
              <w:t>座談會</w:t>
            </w:r>
          </w:p>
        </w:tc>
        <w:tc>
          <w:tcPr>
            <w:tcW w:w="3828" w:type="dxa"/>
            <w:shd w:val="clear" w:color="auto" w:fill="FFFFFF" w:themeFill="background1"/>
          </w:tcPr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0522">
              <w:rPr>
                <w:rFonts w:ascii="標楷體" w:eastAsia="標楷體" w:hAnsi="標楷體" w:hint="eastAsia"/>
                <w:color w:val="000000" w:themeColor="text1"/>
              </w:rPr>
              <w:t>1.202</w:t>
            </w:r>
            <w:r w:rsidRPr="00DE052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E0522">
              <w:rPr>
                <w:rFonts w:ascii="標楷體" w:eastAsia="標楷體" w:hAnsi="標楷體" w:hint="eastAsia"/>
                <w:color w:val="000000" w:themeColor="text1"/>
              </w:rPr>
              <w:t>年7-</w:t>
            </w:r>
            <w:r w:rsidRPr="00DE0522">
              <w:rPr>
                <w:rFonts w:ascii="標楷體" w:eastAsia="標楷體" w:hAnsi="標楷體"/>
                <w:color w:val="000000" w:themeColor="text1"/>
              </w:rPr>
              <w:t>9</w:t>
            </w:r>
            <w:r w:rsidRPr="00DE0522">
              <w:rPr>
                <w:rFonts w:ascii="標楷體" w:eastAsia="標楷體" w:hAnsi="標楷體" w:hint="eastAsia"/>
                <w:color w:val="000000" w:themeColor="text1"/>
              </w:rPr>
              <w:t>月稽核執行及缺失項目追蹤報告並就相關問題進行溝通與討論。</w:t>
            </w:r>
          </w:p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0522">
              <w:rPr>
                <w:rFonts w:ascii="標楷體" w:eastAsia="標楷體" w:hAnsi="標楷體" w:hint="eastAsia"/>
                <w:color w:val="000000" w:themeColor="text1"/>
              </w:rPr>
              <w:t>2.擬訂202</w:t>
            </w:r>
            <w:r w:rsidRPr="00DE0522">
              <w:rPr>
                <w:rFonts w:ascii="標楷體" w:eastAsia="標楷體" w:hAnsi="標楷體"/>
                <w:color w:val="000000" w:themeColor="text1"/>
              </w:rPr>
              <w:t>4</w:t>
            </w:r>
            <w:r w:rsidRPr="00DE0522">
              <w:rPr>
                <w:rFonts w:ascii="標楷體" w:eastAsia="標楷體" w:hAnsi="標楷體" w:hint="eastAsia"/>
                <w:color w:val="000000" w:themeColor="text1"/>
              </w:rPr>
              <w:t>年度稽核計畫。</w:t>
            </w:r>
          </w:p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left="175" w:rightChars="59" w:right="142" w:hangingChars="73" w:hanging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0522">
              <w:rPr>
                <w:rFonts w:ascii="標楷體" w:eastAsia="標楷體" w:hAnsi="標楷體" w:hint="eastAsia"/>
                <w:color w:val="000000" w:themeColor="text1"/>
              </w:rPr>
              <w:t>3.修訂「子公司監理辦法」、「業務及收款循環」、「融資循環」、「其他管理制度-票據領用管理作業」。</w:t>
            </w:r>
          </w:p>
        </w:tc>
        <w:tc>
          <w:tcPr>
            <w:tcW w:w="2409" w:type="dxa"/>
            <w:shd w:val="clear" w:color="auto" w:fill="FFFFFF" w:themeFill="background1"/>
          </w:tcPr>
          <w:p w:rsidR="00DE0522" w:rsidRPr="00DE0522" w:rsidRDefault="00DE0522" w:rsidP="00DE0522">
            <w:pPr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DE0522">
              <w:rPr>
                <w:rFonts w:ascii="KaiTi" w:eastAsia="KaiTi" w:hAnsi="KaiTi" w:cs="新細明體" w:hint="eastAsia"/>
                <w:color w:val="000000"/>
              </w:rPr>
              <w:t>莫遠雲</w:t>
            </w:r>
            <w:r w:rsidRPr="00DE0522">
              <w:rPr>
                <w:rFonts w:ascii="標楷體" w:eastAsia="標楷體" w:hAnsi="標楷體" w:cs="SimSun" w:hint="eastAsia"/>
                <w:color w:val="000000"/>
                <w:spacing w:val="-2"/>
              </w:rPr>
              <w:t>董事：</w:t>
            </w:r>
          </w:p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DE0522">
              <w:rPr>
                <w:rFonts w:ascii="標楷體" w:eastAsia="標楷體" w:hAnsi="標楷體" w:cs="SimSun" w:hint="eastAsia"/>
                <w:color w:val="000000"/>
                <w:spacing w:val="-2"/>
              </w:rPr>
              <w:t>子公司稽核兼任其他各子公司稽核作業，子公司如公開發行時應及時設置獨立稽核人員。</w:t>
            </w:r>
          </w:p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rightChars="40" w:right="96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DE0522">
              <w:rPr>
                <w:rFonts w:ascii="標楷體" w:eastAsia="標楷體" w:hAnsi="標楷體" w:cs="SimSun" w:hint="eastAsia"/>
                <w:color w:val="000000"/>
                <w:spacing w:val="-2"/>
              </w:rPr>
              <w:t>其他洽悉，無其他意見。</w:t>
            </w:r>
          </w:p>
          <w:p w:rsidR="00DE0522" w:rsidRPr="00DE0522" w:rsidRDefault="00DE0522" w:rsidP="00DE0522">
            <w:pPr>
              <w:autoSpaceDE w:val="0"/>
              <w:autoSpaceDN w:val="0"/>
              <w:spacing w:line="320" w:lineRule="exact"/>
              <w:ind w:rightChars="40" w:right="96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</w:tr>
    </w:tbl>
    <w:p w:rsidR="00031C4D" w:rsidRPr="007401BE" w:rsidRDefault="00031C4D" w:rsidP="00DE0522">
      <w:pPr>
        <w:rPr>
          <w:b/>
          <w:bCs/>
          <w:color w:val="FF0000"/>
        </w:rPr>
      </w:pPr>
    </w:p>
    <w:sectPr w:rsidR="00031C4D" w:rsidRPr="007401BE" w:rsidSect="00E43A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A60" w:rsidRDefault="00E43A60" w:rsidP="00353DCC">
      <w:r>
        <w:separator/>
      </w:r>
    </w:p>
  </w:endnote>
  <w:endnote w:type="continuationSeparator" w:id="0">
    <w:p w:rsidR="00E43A60" w:rsidRDefault="00E43A60" w:rsidP="0035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A60" w:rsidRDefault="00E43A60" w:rsidP="00353DCC">
      <w:r>
        <w:separator/>
      </w:r>
    </w:p>
  </w:footnote>
  <w:footnote w:type="continuationSeparator" w:id="0">
    <w:p w:rsidR="00E43A60" w:rsidRDefault="00E43A60" w:rsidP="0035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23A"/>
    <w:multiLevelType w:val="hybridMultilevel"/>
    <w:tmpl w:val="E2B49A02"/>
    <w:lvl w:ilvl="0" w:tplc="F3B622E6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025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4D"/>
    <w:rsid w:val="00031C4D"/>
    <w:rsid w:val="000F16B6"/>
    <w:rsid w:val="001A6835"/>
    <w:rsid w:val="00263648"/>
    <w:rsid w:val="00353DCC"/>
    <w:rsid w:val="00484FA0"/>
    <w:rsid w:val="005445B7"/>
    <w:rsid w:val="0057000D"/>
    <w:rsid w:val="005A11F7"/>
    <w:rsid w:val="006D5FE7"/>
    <w:rsid w:val="007148A1"/>
    <w:rsid w:val="007401BE"/>
    <w:rsid w:val="009E2324"/>
    <w:rsid w:val="009E240B"/>
    <w:rsid w:val="00A35C6C"/>
    <w:rsid w:val="00CC0E1B"/>
    <w:rsid w:val="00DE0522"/>
    <w:rsid w:val="00E43A60"/>
    <w:rsid w:val="00E51065"/>
    <w:rsid w:val="00EA3EB1"/>
    <w:rsid w:val="00E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A4C9"/>
  <w15:docId w15:val="{4945E81B-564B-468B-A0D9-2E16EE1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C4D"/>
    <w:pPr>
      <w:widowControl/>
      <w:ind w:leftChars="200" w:left="480"/>
    </w:pPr>
    <w:rPr>
      <w:kern w:val="0"/>
      <w:szCs w:val="24"/>
      <w:lang w:eastAsia="en-US"/>
    </w:rPr>
  </w:style>
  <w:style w:type="paragraph" w:customStyle="1" w:styleId="Default">
    <w:name w:val="Default"/>
    <w:rsid w:val="00031C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35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D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DCC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A3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A3EB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周鈴真</dc:creator>
  <cp:lastModifiedBy>子岳 黃</cp:lastModifiedBy>
  <cp:revision>1</cp:revision>
  <cp:lastPrinted>2023-12-26T06:39:00Z</cp:lastPrinted>
  <dcterms:created xsi:type="dcterms:W3CDTF">2024-03-11T03:23:00Z</dcterms:created>
  <dcterms:modified xsi:type="dcterms:W3CDTF">2024-03-11T03:23:00Z</dcterms:modified>
</cp:coreProperties>
</file>