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37"/>
        <w:tblW w:w="139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111"/>
        <w:gridCol w:w="3118"/>
        <w:gridCol w:w="3753"/>
        <w:gridCol w:w="1549"/>
      </w:tblGrid>
      <w:tr w:rsidR="00EB7D78" w:rsidRPr="00EB7D78" w:rsidTr="00EB7D78">
        <w:trPr>
          <w:trHeight w:val="713"/>
        </w:trPr>
        <w:tc>
          <w:tcPr>
            <w:tcW w:w="1446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00B0F0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EB7D78">
              <w:rPr>
                <w:rFonts w:ascii="KaiTi" w:eastAsia="KaiTi" w:hAnsi="KaiTi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111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00B0F0"/>
            <w:vAlign w:val="center"/>
            <w:hideMark/>
          </w:tcPr>
          <w:p w:rsidR="00EB7D78" w:rsidRPr="00EB7D78" w:rsidRDefault="00EB7D78" w:rsidP="00EB7D7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b/>
                <w:bCs/>
                <w:color w:val="000000"/>
                <w:kern w:val="0"/>
                <w:szCs w:val="24"/>
              </w:rPr>
              <w:t>參與人員</w:t>
            </w:r>
          </w:p>
        </w:tc>
        <w:tc>
          <w:tcPr>
            <w:tcW w:w="3118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00B0F0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b/>
                <w:bCs/>
                <w:color w:val="000000"/>
                <w:kern w:val="0"/>
                <w:szCs w:val="24"/>
              </w:rPr>
              <w:t>溝通方式</w:t>
            </w:r>
          </w:p>
        </w:tc>
        <w:tc>
          <w:tcPr>
            <w:tcW w:w="3753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00B0F0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b/>
                <w:bCs/>
                <w:color w:val="000000"/>
                <w:kern w:val="0"/>
                <w:szCs w:val="24"/>
              </w:rPr>
              <w:t>溝通事項</w:t>
            </w:r>
          </w:p>
        </w:tc>
        <w:tc>
          <w:tcPr>
            <w:tcW w:w="1549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00B0F0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b/>
                <w:bCs/>
                <w:color w:val="000000"/>
                <w:kern w:val="0"/>
                <w:szCs w:val="24"/>
              </w:rPr>
              <w:t>溝通結果</w:t>
            </w:r>
          </w:p>
        </w:tc>
      </w:tr>
      <w:tr w:rsidR="00EB7D78" w:rsidRPr="00EB7D78" w:rsidTr="00EB7D78">
        <w:trPr>
          <w:trHeight w:val="1810"/>
        </w:trPr>
        <w:tc>
          <w:tcPr>
            <w:tcW w:w="1446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108.03.22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獨立董事:</w:t>
            </w:r>
            <w:proofErr w:type="gramStart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莫遠雲</w:t>
            </w:r>
            <w:proofErr w:type="gramEnd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、吳榮貴、王晨桓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會計師:翁博仁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稽核主管:蔡秀芬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財務主管:陳秀寶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第01屆第19次審計委員會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會計師與公司治理單位暨管理階層之溝通事項報告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無不同意見</w:t>
            </w:r>
          </w:p>
        </w:tc>
      </w:tr>
      <w:tr w:rsidR="00EB7D78" w:rsidRPr="00EB7D78" w:rsidTr="00EB7D78">
        <w:trPr>
          <w:trHeight w:val="1557"/>
        </w:trPr>
        <w:tc>
          <w:tcPr>
            <w:tcW w:w="1446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108.11.11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獨立董事:</w:t>
            </w:r>
            <w:proofErr w:type="gramStart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莫遠雲</w:t>
            </w:r>
            <w:proofErr w:type="gramEnd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、蔡世寅、王晨桓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會計師:翁博仁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稽核主管:蔡秀芬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財務主管:陳秀寶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第02屆第03次審計委員會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會計師與公司治理單位暨管理階層之溝通事項報告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無不同意見</w:t>
            </w:r>
          </w:p>
        </w:tc>
      </w:tr>
      <w:tr w:rsidR="00EB7D78" w:rsidRPr="00EB7D78" w:rsidTr="00EB7D78">
        <w:trPr>
          <w:trHeight w:val="1217"/>
        </w:trPr>
        <w:tc>
          <w:tcPr>
            <w:tcW w:w="1446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108.12.16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獨立董事:</w:t>
            </w:r>
            <w:proofErr w:type="gramStart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莫遠雲</w:t>
            </w:r>
            <w:proofErr w:type="gramEnd"/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、蔡世寅、王晨桓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會計師:呂順隆協理、崔瑞庭副理</w:t>
            </w: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br/>
              <w:t>財務主管:陳秀寶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第02屆第04次審計委員會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會計師與公司治理單位暨管理階層之溝通事項報告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EB7D78" w:rsidRPr="00EB7D78" w:rsidRDefault="00EB7D78" w:rsidP="00EB7D78">
            <w:pPr>
              <w:widowControl/>
              <w:rPr>
                <w:rFonts w:ascii="KaiTi" w:eastAsia="KaiTi" w:hAnsi="KaiTi" w:cs="新細明體"/>
                <w:color w:val="000000"/>
                <w:kern w:val="0"/>
                <w:szCs w:val="24"/>
              </w:rPr>
            </w:pPr>
            <w:r w:rsidRPr="00EB7D78">
              <w:rPr>
                <w:rFonts w:ascii="KaiTi" w:eastAsia="KaiTi" w:hAnsi="KaiTi" w:cs="新細明體" w:hint="eastAsia"/>
                <w:color w:val="000000"/>
                <w:kern w:val="0"/>
                <w:szCs w:val="24"/>
              </w:rPr>
              <w:t>無不同意見</w:t>
            </w:r>
          </w:p>
        </w:tc>
      </w:tr>
    </w:tbl>
    <w:p w:rsidR="000C4195" w:rsidRDefault="000C4195"/>
    <w:sectPr w:rsidR="000C4195" w:rsidSect="00EB7D7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8"/>
    <w:rsid w:val="000C4195"/>
    <w:rsid w:val="00E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2020-01-13T08:59:00Z</dcterms:created>
  <dcterms:modified xsi:type="dcterms:W3CDTF">2020-01-13T09:03:00Z</dcterms:modified>
</cp:coreProperties>
</file>